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3BB97" w14:textId="77777777" w:rsidR="009C42A8" w:rsidRPr="0079205D" w:rsidRDefault="00D55091"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FA23E9670344395AFEC99D3EFF54D1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3604E1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21AAD134" w14:textId="77777777" w:rsidTr="00811BE5">
        <w:sdt>
          <w:sdtPr>
            <w:rPr>
              <w:rFonts w:cs="Times New Roman"/>
            </w:rPr>
            <w:id w:val="25447574"/>
            <w:lock w:val="sdtLocked"/>
            <w:placeholder>
              <w:docPart w:val="36BD16D55EBD4E079723DE9972F12005"/>
            </w:placeholder>
            <w:showingPlcHdr/>
          </w:sdtPr>
          <w:sdtEndPr/>
          <w:sdtContent>
            <w:tc>
              <w:tcPr>
                <w:tcW w:w="4360" w:type="dxa"/>
                <w:vAlign w:val="bottom"/>
              </w:tcPr>
              <w:p w14:paraId="50A1D2E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B25BC04" w14:textId="77777777" w:rsidR="003C1EF2" w:rsidRDefault="00D55091" w:rsidP="00C523D5">
            <w:pPr>
              <w:pStyle w:val="NoSpacing"/>
              <w:ind w:right="-111"/>
              <w:jc w:val="right"/>
            </w:pPr>
            <w:sdt>
              <w:sdtPr>
                <w:id w:val="32932642"/>
                <w:lock w:val="sdtContentLocked"/>
                <w:placeholder>
                  <w:docPart w:val="93DA9E1B991B46B5B9C66F19979D42D1"/>
                </w:placeholder>
                <w:showingPlcHdr/>
              </w:sdtPr>
              <w:sdtEndPr/>
              <w:sdtContent>
                <w:r w:rsidR="00F13DD7">
                  <w:t xml:space="preserve">Noteikumi </w:t>
                </w:r>
              </w:sdtContent>
            </w:sdt>
            <w:sdt>
              <w:sdtPr>
                <w:id w:val="25447619"/>
                <w:lock w:val="sdtContentLocked"/>
                <w:placeholder>
                  <w:docPart w:val="5B6F04E804234B44BD7A186AF018A014"/>
                </w:placeholder>
                <w:showingPlcHdr/>
              </w:sdtPr>
              <w:sdtEndPr/>
              <w:sdtContent>
                <w:r w:rsidR="003C1EF2">
                  <w:t xml:space="preserve">Nr. </w:t>
                </w:r>
              </w:sdtContent>
            </w:sdt>
            <w:sdt>
              <w:sdtPr>
                <w:id w:val="25447645"/>
                <w:lock w:val="sdtLocked"/>
                <w:placeholder>
                  <w:docPart w:val="0195A731185E4A3288C9784316615EAE"/>
                </w:placeholder>
                <w:showingPlcHdr/>
              </w:sdtPr>
              <w:sdtEndPr/>
              <w:sdtContent>
                <w:r w:rsidR="007A4159">
                  <w:t>_____</w:t>
                </w:r>
              </w:sdtContent>
            </w:sdt>
          </w:p>
        </w:tc>
      </w:tr>
    </w:tbl>
    <w:sdt>
      <w:sdtPr>
        <w:rPr>
          <w:rFonts w:cs="Times New Roman"/>
          <w:szCs w:val="24"/>
        </w:rPr>
        <w:id w:val="25447675"/>
        <w:lock w:val="sdtContentLocked"/>
        <w:placeholder>
          <w:docPart w:val="1146B07291DF4445A98260194E08E589"/>
        </w:placeholder>
        <w:showingPlcHdr/>
      </w:sdtPr>
      <w:sdtEndPr/>
      <w:sdtContent>
        <w:p w14:paraId="31287329" w14:textId="77777777" w:rsidR="003C1EF2" w:rsidRDefault="00C2284A" w:rsidP="00C2284A">
          <w:pPr>
            <w:rPr>
              <w:rFonts w:cs="Times New Roman"/>
              <w:szCs w:val="24"/>
            </w:rPr>
          </w:pPr>
          <w:r>
            <w:rPr>
              <w:rFonts w:cs="Times New Roman"/>
              <w:szCs w:val="24"/>
            </w:rPr>
            <w:t>Rīgā</w:t>
          </w:r>
        </w:p>
      </w:sdtContent>
    </w:sdt>
    <w:p w14:paraId="77D6B95E" w14:textId="3FECBD74" w:rsidR="00C2284A" w:rsidRDefault="00D55091" w:rsidP="00C2284A">
      <w:pPr>
        <w:spacing w:before="240" w:after="240"/>
        <w:rPr>
          <w:rFonts w:cs="Times New Roman"/>
          <w:b/>
          <w:szCs w:val="24"/>
        </w:rPr>
      </w:pPr>
      <w:sdt>
        <w:sdtPr>
          <w:rPr>
            <w:rFonts w:cs="Times New Roman"/>
            <w:b/>
            <w:szCs w:val="24"/>
          </w:rPr>
          <w:alias w:val="Nosaukums"/>
          <w:tag w:val="Nosaukums"/>
          <w:id w:val="25447728"/>
          <w:placeholder>
            <w:docPart w:val="FAE15A37FE574E828DD9A5F77DEBCB5B"/>
          </w:placeholder>
        </w:sdtPr>
        <w:sdtEndPr/>
        <w:sdtContent>
          <w:r w:rsidR="000922B4">
            <w:rPr>
              <w:rFonts w:cs="Times New Roman"/>
              <w:b/>
              <w:szCs w:val="24"/>
            </w:rPr>
            <w:t>Minimālās prasības a</w:t>
          </w:r>
          <w:r w:rsidR="00CA7887" w:rsidRPr="00CA7887">
            <w:rPr>
              <w:rFonts w:cs="Times New Roman"/>
              <w:b/>
              <w:bCs/>
              <w:szCs w:val="24"/>
            </w:rPr>
            <w:t>r maksājumu kontu saistīto pakalpojumu cenrā</w:t>
          </w:r>
          <w:r w:rsidR="000922B4">
            <w:rPr>
              <w:rFonts w:cs="Times New Roman"/>
              <w:b/>
              <w:bCs/>
              <w:szCs w:val="24"/>
            </w:rPr>
            <w:t>dim</w:t>
          </w:r>
          <w:r w:rsidR="00CA7887" w:rsidRPr="00CA7887">
            <w:rPr>
              <w:rFonts w:cs="Times New Roman"/>
              <w:b/>
              <w:bCs/>
              <w:szCs w:val="24"/>
            </w:rPr>
            <w:t xml:space="preserve"> un pakalpojumu maksas pārskata</w:t>
          </w:r>
          <w:r w:rsidR="000922B4">
            <w:rPr>
              <w:rFonts w:cs="Times New Roman"/>
              <w:b/>
              <w:bCs/>
              <w:szCs w:val="24"/>
            </w:rPr>
            <w:t>m</w:t>
          </w:r>
        </w:sdtContent>
      </w:sdt>
    </w:p>
    <w:p w14:paraId="03924450" w14:textId="77777777" w:rsidR="00C2284A" w:rsidRDefault="00D55091" w:rsidP="00DB385B">
      <w:pPr>
        <w:jc w:val="right"/>
        <w:rPr>
          <w:rFonts w:cs="Times New Roman"/>
          <w:szCs w:val="24"/>
        </w:rPr>
      </w:pPr>
      <w:sdt>
        <w:sdtPr>
          <w:rPr>
            <w:rFonts w:cs="Times New Roman"/>
            <w:color w:val="808080"/>
            <w:szCs w:val="24"/>
          </w:rPr>
          <w:id w:val="32932717"/>
          <w:lock w:val="sdtContentLocked"/>
          <w:placeholder>
            <w:docPart w:val="23956467A1A94DF6B10BE0E5144FB67A"/>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794D8C296AB4BBD99A2AD1DE02EC8BD"/>
          </w:placeholder>
          <w:showingPlcHdr/>
        </w:sdtPr>
        <w:sdtEndPr/>
        <w:sdtContent>
          <w:r w:rsidR="00301089">
            <w:rPr>
              <w:rFonts w:cs="Times New Roman"/>
              <w:szCs w:val="24"/>
            </w:rPr>
            <w:t>saskaņā ar</w:t>
          </w:r>
        </w:sdtContent>
      </w:sdt>
    </w:p>
    <w:sdt>
      <w:sdtPr>
        <w:rPr>
          <w:rFonts w:cs="Times New Roman"/>
          <w:szCs w:val="24"/>
        </w:rPr>
        <w:id w:val="25447800"/>
        <w:placeholder>
          <w:docPart w:val="45AE02AB8F9D416A8F293B82D0F5738D"/>
        </w:placeholder>
      </w:sdtPr>
      <w:sdtEndPr/>
      <w:sdtContent>
        <w:p w14:paraId="1D53599A" w14:textId="24702C69" w:rsidR="00301089" w:rsidRDefault="00CA7887" w:rsidP="00DB385B">
          <w:pPr>
            <w:jc w:val="right"/>
            <w:rPr>
              <w:rFonts w:cs="Times New Roman"/>
              <w:szCs w:val="24"/>
            </w:rPr>
          </w:pPr>
          <w:r>
            <w:rPr>
              <w:rFonts w:cs="Times New Roman"/>
              <w:szCs w:val="24"/>
            </w:rPr>
            <w:t>Maksājumu pakalpojumu un elektroniskās naudas likuma</w:t>
          </w:r>
        </w:p>
      </w:sdtContent>
    </w:sdt>
    <w:p w14:paraId="21A126B0" w14:textId="10D04365" w:rsidR="00301089" w:rsidRDefault="00D55091" w:rsidP="00DB385B">
      <w:pPr>
        <w:jc w:val="right"/>
        <w:rPr>
          <w:rFonts w:cs="Times New Roman"/>
          <w:szCs w:val="24"/>
        </w:rPr>
      </w:pPr>
      <w:sdt>
        <w:sdtPr>
          <w:rPr>
            <w:rFonts w:cs="Times New Roman"/>
            <w:color w:val="000000" w:themeColor="text1"/>
            <w:szCs w:val="24"/>
          </w:rPr>
          <w:id w:val="25447827"/>
          <w:placeholder>
            <w:docPart w:val="0FE22A86FDBF4183B2A5A5913CD0874A"/>
          </w:placeholder>
        </w:sdtPr>
        <w:sdtEndPr/>
        <w:sdtContent>
          <w:r w:rsidR="00CA7887">
            <w:rPr>
              <w:rFonts w:cs="Times New Roman"/>
              <w:color w:val="000000" w:themeColor="text1"/>
              <w:szCs w:val="24"/>
            </w:rPr>
            <w:t>60.</w:t>
          </w:r>
          <w:r w:rsidR="00CA7887">
            <w:rPr>
              <w:rFonts w:cs="Times New Roman"/>
              <w:color w:val="000000" w:themeColor="text1"/>
              <w:szCs w:val="24"/>
              <w:vertAlign w:val="superscript"/>
            </w:rPr>
            <w:t>1</w:t>
          </w:r>
        </w:sdtContent>
      </w:sdt>
      <w:sdt>
        <w:sdtPr>
          <w:rPr>
            <w:rFonts w:cs="Times New Roman"/>
            <w:color w:val="808080"/>
            <w:szCs w:val="24"/>
          </w:rPr>
          <w:id w:val="25447854"/>
          <w:placeholder>
            <w:docPart w:val="A726D34751E64D98842C14BBEAB2C71F"/>
          </w:placeholder>
        </w:sdtPr>
        <w:sdtEndPr/>
        <w:sdtContent>
          <w:r w:rsidR="005F05DD">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EC3F0CAB742843F3B96980FD8E31F9CD"/>
          </w:placeholder>
        </w:sdtPr>
        <w:sdtEndPr/>
        <w:sdtContent>
          <w:r w:rsidR="00CA7887">
            <w:rPr>
              <w:rFonts w:cs="Times New Roman"/>
              <w:szCs w:val="24"/>
            </w:rPr>
            <w:t>pirmo</w:t>
          </w:r>
        </w:sdtContent>
      </w:sdt>
      <w:r w:rsidR="00DB385B">
        <w:rPr>
          <w:rFonts w:cs="Times New Roman"/>
          <w:szCs w:val="24"/>
        </w:rPr>
        <w:t xml:space="preserve"> </w:t>
      </w:r>
      <w:sdt>
        <w:sdtPr>
          <w:rPr>
            <w:rFonts w:cs="Times New Roman"/>
            <w:szCs w:val="24"/>
          </w:rPr>
          <w:id w:val="25447934"/>
          <w:placeholder>
            <w:docPart w:val="8E56F19CDA8C4145989C4A1FF95ABC02"/>
          </w:placeholder>
        </w:sdtPr>
        <w:sdtEndPr/>
        <w:sdtContent>
          <w:r w:rsidR="00CA7887" w:rsidRPr="00CA7887">
            <w:rPr>
              <w:rFonts w:cs="Times New Roman"/>
              <w:szCs w:val="24"/>
            </w:rPr>
            <w:t xml:space="preserve"> un otro daļu </w:t>
          </w:r>
          <w:r w:rsidR="00261F92">
            <w:rPr>
              <w:rFonts w:cs="Times New Roman"/>
              <w:szCs w:val="24"/>
            </w:rPr>
            <w:br/>
          </w:r>
          <w:r w:rsidR="00CA7887" w:rsidRPr="00CA7887">
            <w:rPr>
              <w:rFonts w:cs="Times New Roman"/>
              <w:szCs w:val="24"/>
            </w:rPr>
            <w:t>un 60.</w:t>
          </w:r>
          <w:r w:rsidR="00CA7887" w:rsidRPr="00CA7887">
            <w:rPr>
              <w:rFonts w:cs="Times New Roman"/>
              <w:szCs w:val="24"/>
              <w:vertAlign w:val="superscript"/>
            </w:rPr>
            <w:t>2</w:t>
          </w:r>
          <w:r w:rsidR="005F05DD">
            <w:rPr>
              <w:rFonts w:cs="Times New Roman"/>
              <w:szCs w:val="24"/>
              <w:vertAlign w:val="superscript"/>
            </w:rPr>
            <w:t> </w:t>
          </w:r>
          <w:r w:rsidR="00CA7887" w:rsidRPr="00CA7887">
            <w:rPr>
              <w:rFonts w:cs="Times New Roman"/>
              <w:szCs w:val="24"/>
            </w:rPr>
            <w:t>panta otro daļu</w:t>
          </w:r>
        </w:sdtContent>
      </w:sdt>
    </w:p>
    <w:p w14:paraId="4EAAB300" w14:textId="77777777" w:rsidR="00CA7887" w:rsidRDefault="00CA7887" w:rsidP="00DB385B">
      <w:pPr>
        <w:jc w:val="right"/>
        <w:rPr>
          <w:rFonts w:cs="Times New Roman"/>
          <w:szCs w:val="24"/>
        </w:rPr>
      </w:pPr>
    </w:p>
    <w:p w14:paraId="0284BCE0" w14:textId="77777777" w:rsidR="00CA7887" w:rsidRPr="00CA7887" w:rsidRDefault="00CA7887" w:rsidP="00DB385B">
      <w:pPr>
        <w:jc w:val="right"/>
        <w:rPr>
          <w:rFonts w:cs="Times New Roman"/>
          <w:szCs w:val="24"/>
        </w:rPr>
      </w:pPr>
    </w:p>
    <w:p w14:paraId="676ADCA6" w14:textId="77777777" w:rsidR="00754A55" w:rsidRDefault="00CA7887" w:rsidP="005F64C2">
      <w:pPr>
        <w:pStyle w:val="ListParagraph"/>
        <w:numPr>
          <w:ilvl w:val="1"/>
          <w:numId w:val="8"/>
        </w:numPr>
        <w:shd w:val="clear" w:color="auto" w:fill="FFFFFF"/>
        <w:tabs>
          <w:tab w:val="left" w:pos="284"/>
        </w:tabs>
        <w:ind w:left="0" w:firstLine="0"/>
        <w:contextualSpacing w:val="0"/>
        <w:jc w:val="both"/>
        <w:rPr>
          <w:rFonts w:eastAsia="Times New Roman" w:cs="Times New Roman"/>
          <w:szCs w:val="24"/>
        </w:rPr>
      </w:pPr>
      <w:r w:rsidRPr="00CA7887">
        <w:rPr>
          <w:rFonts w:eastAsia="Times New Roman" w:cs="Times New Roman"/>
          <w:szCs w:val="24"/>
        </w:rPr>
        <w:t>Noteikumi nosaka</w:t>
      </w:r>
      <w:r w:rsidR="00754A55">
        <w:rPr>
          <w:rFonts w:eastAsia="Times New Roman" w:cs="Times New Roman"/>
          <w:szCs w:val="24"/>
        </w:rPr>
        <w:t>:</w:t>
      </w:r>
    </w:p>
    <w:p w14:paraId="44A5FB46" w14:textId="3E12B5B3" w:rsidR="00754A55" w:rsidRDefault="00754A55" w:rsidP="005F64C2">
      <w:pPr>
        <w:pStyle w:val="ListParagraph"/>
        <w:numPr>
          <w:ilvl w:val="1"/>
          <w:numId w:val="9"/>
        </w:numPr>
        <w:shd w:val="clear" w:color="auto" w:fill="FFFFFF"/>
        <w:tabs>
          <w:tab w:val="left" w:pos="426"/>
        </w:tabs>
        <w:ind w:left="0" w:firstLine="0"/>
        <w:contextualSpacing w:val="0"/>
        <w:jc w:val="both"/>
        <w:rPr>
          <w:rFonts w:eastAsia="Times New Roman" w:cs="Times New Roman"/>
          <w:szCs w:val="24"/>
        </w:rPr>
      </w:pPr>
      <w:r>
        <w:rPr>
          <w:rFonts w:eastAsia="Times New Roman" w:cs="Times New Roman"/>
          <w:szCs w:val="24"/>
        </w:rPr>
        <w:t>minimālās prasības</w:t>
      </w:r>
      <w:r w:rsidRPr="00754A55">
        <w:t xml:space="preserve"> </w:t>
      </w:r>
      <w:r w:rsidRPr="00754A55">
        <w:rPr>
          <w:rFonts w:eastAsia="Times New Roman" w:cs="Times New Roman"/>
          <w:szCs w:val="24"/>
        </w:rPr>
        <w:t>ar maksājumu kontu saistīto pakalpojumu</w:t>
      </w:r>
      <w:r>
        <w:rPr>
          <w:rFonts w:eastAsia="Times New Roman" w:cs="Times New Roman"/>
          <w:szCs w:val="24"/>
        </w:rPr>
        <w:t xml:space="preserve"> cenrāža </w:t>
      </w:r>
      <w:r w:rsidRPr="00754A55">
        <w:rPr>
          <w:rFonts w:eastAsia="Times New Roman" w:cs="Times New Roman"/>
          <w:szCs w:val="24"/>
        </w:rPr>
        <w:t>satur</w:t>
      </w:r>
      <w:r>
        <w:rPr>
          <w:rFonts w:eastAsia="Times New Roman" w:cs="Times New Roman"/>
          <w:szCs w:val="24"/>
        </w:rPr>
        <w:t xml:space="preserve">am </w:t>
      </w:r>
      <w:r w:rsidRPr="00754A55">
        <w:rPr>
          <w:rFonts w:eastAsia="Times New Roman" w:cs="Times New Roman"/>
          <w:szCs w:val="24"/>
        </w:rPr>
        <w:t>un form</w:t>
      </w:r>
      <w:r>
        <w:rPr>
          <w:rFonts w:eastAsia="Times New Roman" w:cs="Times New Roman"/>
          <w:szCs w:val="24"/>
        </w:rPr>
        <w:t>ai;</w:t>
      </w:r>
    </w:p>
    <w:p w14:paraId="216769BD" w14:textId="0AC16FE7" w:rsidR="00EC6500" w:rsidRDefault="00EC6500" w:rsidP="005F64C2">
      <w:pPr>
        <w:pStyle w:val="ListParagraph"/>
        <w:numPr>
          <w:ilvl w:val="1"/>
          <w:numId w:val="9"/>
        </w:numPr>
        <w:shd w:val="clear" w:color="auto" w:fill="FFFFFF"/>
        <w:tabs>
          <w:tab w:val="left" w:pos="426"/>
        </w:tabs>
        <w:ind w:left="0" w:firstLine="0"/>
        <w:contextualSpacing w:val="0"/>
        <w:jc w:val="both"/>
        <w:rPr>
          <w:rFonts w:eastAsia="Times New Roman" w:cs="Times New Roman"/>
          <w:szCs w:val="24"/>
        </w:rPr>
      </w:pPr>
      <w:r>
        <w:rPr>
          <w:rFonts w:eastAsia="Times New Roman" w:cs="Times New Roman"/>
          <w:szCs w:val="24"/>
        </w:rPr>
        <w:t xml:space="preserve">minimālās prasības </w:t>
      </w:r>
      <w:r w:rsidRPr="00EC6500">
        <w:rPr>
          <w:rFonts w:eastAsia="Times New Roman" w:cs="Times New Roman"/>
          <w:szCs w:val="24"/>
        </w:rPr>
        <w:t>ar maksājumu kontu saistīto pakalpojumu</w:t>
      </w:r>
      <w:r>
        <w:rPr>
          <w:rFonts w:eastAsia="Times New Roman" w:cs="Times New Roman"/>
          <w:szCs w:val="24"/>
        </w:rPr>
        <w:t xml:space="preserve"> </w:t>
      </w:r>
      <w:r w:rsidR="001302E5">
        <w:rPr>
          <w:rFonts w:eastAsia="Times New Roman" w:cs="Times New Roman"/>
          <w:szCs w:val="24"/>
        </w:rPr>
        <w:t xml:space="preserve">maksas </w:t>
      </w:r>
      <w:r w:rsidRPr="00EC6500">
        <w:rPr>
          <w:rFonts w:eastAsia="Times New Roman" w:cs="Times New Roman"/>
          <w:szCs w:val="24"/>
        </w:rPr>
        <w:t>pārskata satur</w:t>
      </w:r>
      <w:r w:rsidR="001302E5">
        <w:rPr>
          <w:rFonts w:eastAsia="Times New Roman" w:cs="Times New Roman"/>
          <w:szCs w:val="24"/>
        </w:rPr>
        <w:t>am</w:t>
      </w:r>
      <w:r w:rsidRPr="00EC6500">
        <w:rPr>
          <w:rFonts w:eastAsia="Times New Roman" w:cs="Times New Roman"/>
          <w:szCs w:val="24"/>
        </w:rPr>
        <w:t>, form</w:t>
      </w:r>
      <w:r w:rsidR="001302E5">
        <w:rPr>
          <w:rFonts w:eastAsia="Times New Roman" w:cs="Times New Roman"/>
          <w:szCs w:val="24"/>
        </w:rPr>
        <w:t>ai</w:t>
      </w:r>
      <w:r w:rsidRPr="00EC6500">
        <w:rPr>
          <w:rFonts w:eastAsia="Times New Roman" w:cs="Times New Roman"/>
          <w:szCs w:val="24"/>
        </w:rPr>
        <w:t xml:space="preserve"> un sniegšanas veid</w:t>
      </w:r>
      <w:r w:rsidR="001302E5">
        <w:rPr>
          <w:rFonts w:eastAsia="Times New Roman" w:cs="Times New Roman"/>
          <w:szCs w:val="24"/>
        </w:rPr>
        <w:t>am</w:t>
      </w:r>
      <w:r>
        <w:rPr>
          <w:rFonts w:eastAsia="Times New Roman" w:cs="Times New Roman"/>
          <w:szCs w:val="24"/>
        </w:rPr>
        <w:t>;</w:t>
      </w:r>
    </w:p>
    <w:p w14:paraId="6E40EFD5" w14:textId="04209D19" w:rsidR="00CA7887" w:rsidRPr="00EC6500" w:rsidRDefault="00CA7887" w:rsidP="005F64C2">
      <w:pPr>
        <w:pStyle w:val="ListParagraph"/>
        <w:numPr>
          <w:ilvl w:val="1"/>
          <w:numId w:val="9"/>
        </w:numPr>
        <w:shd w:val="clear" w:color="auto" w:fill="FFFFFF"/>
        <w:tabs>
          <w:tab w:val="left" w:pos="426"/>
        </w:tabs>
        <w:ind w:left="0" w:firstLine="0"/>
        <w:contextualSpacing w:val="0"/>
        <w:jc w:val="both"/>
        <w:rPr>
          <w:rFonts w:eastAsia="Times New Roman" w:cs="Times New Roman"/>
          <w:szCs w:val="24"/>
        </w:rPr>
      </w:pPr>
      <w:r w:rsidRPr="00EC6500">
        <w:rPr>
          <w:rFonts w:eastAsia="Times New Roman" w:cs="Times New Roman"/>
          <w:szCs w:val="24"/>
        </w:rPr>
        <w:t xml:space="preserve">Latvijas Republikas teritorijā patērētāju plaši izmantoto ar maksājumu kontu saistīto pakalpojumu standartizēto terminu sarakstu un </w:t>
      </w:r>
      <w:r w:rsidR="00730D9D">
        <w:rPr>
          <w:rFonts w:eastAsia="Times New Roman" w:cs="Times New Roman"/>
          <w:szCs w:val="24"/>
        </w:rPr>
        <w:t xml:space="preserve">šo </w:t>
      </w:r>
      <w:r w:rsidRPr="00EC6500">
        <w:rPr>
          <w:rFonts w:eastAsia="Times New Roman" w:cs="Times New Roman"/>
          <w:szCs w:val="24"/>
        </w:rPr>
        <w:t>terminu definīcijas.</w:t>
      </w:r>
      <w:bookmarkStart w:id="1" w:name="p3"/>
      <w:bookmarkStart w:id="2" w:name="p-742350"/>
      <w:bookmarkEnd w:id="1"/>
      <w:bookmarkEnd w:id="2"/>
    </w:p>
    <w:p w14:paraId="5D8D266B" w14:textId="7216021A" w:rsidR="00CA7887" w:rsidRDefault="00CA7887" w:rsidP="005F64C2">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CA7887">
        <w:rPr>
          <w:rFonts w:eastAsia="Times New Roman" w:cs="Times New Roman"/>
          <w:szCs w:val="24"/>
        </w:rPr>
        <w:t>Maksājumu pakalpojumu sniedzējs, izstrādājot pakalpojumu cenrādi (tarifu informācijas dokumentu)</w:t>
      </w:r>
      <w:r w:rsidR="006A6333">
        <w:rPr>
          <w:rFonts w:eastAsia="Times New Roman" w:cs="Times New Roman"/>
          <w:szCs w:val="24"/>
        </w:rPr>
        <w:t xml:space="preserve"> un </w:t>
      </w:r>
      <w:r w:rsidR="006A6333" w:rsidRPr="00E813EE">
        <w:rPr>
          <w:rFonts w:eastAsia="Times New Roman" w:cs="Times New Roman"/>
          <w:szCs w:val="24"/>
        </w:rPr>
        <w:t>pakalpojumu maksas pārskatu (pārskatu par tarifiem)</w:t>
      </w:r>
      <w:r w:rsidRPr="00CA7887">
        <w:rPr>
          <w:rFonts w:eastAsia="Times New Roman" w:cs="Times New Roman"/>
          <w:szCs w:val="24"/>
        </w:rPr>
        <w:t xml:space="preserve">, </w:t>
      </w:r>
      <w:r w:rsidR="00BE3EDB">
        <w:rPr>
          <w:rFonts w:eastAsia="Times New Roman" w:cs="Times New Roman"/>
          <w:szCs w:val="24"/>
        </w:rPr>
        <w:t xml:space="preserve">šo noteikumu pielikumā uzskaitītajiem pakalpojumiem </w:t>
      </w:r>
      <w:r w:rsidRPr="00CA7887">
        <w:rPr>
          <w:rFonts w:eastAsia="Times New Roman" w:cs="Times New Roman"/>
          <w:szCs w:val="24"/>
        </w:rPr>
        <w:t xml:space="preserve">izmanto </w:t>
      </w:r>
      <w:r w:rsidR="00BE3EDB">
        <w:rPr>
          <w:rFonts w:eastAsia="Times New Roman" w:cs="Times New Roman"/>
          <w:szCs w:val="24"/>
        </w:rPr>
        <w:t>šo noteikumu pielikumā minētos terminus</w:t>
      </w:r>
      <w:r w:rsidRPr="00CA7887">
        <w:rPr>
          <w:rFonts w:eastAsia="Times New Roman" w:cs="Times New Roman"/>
          <w:szCs w:val="24"/>
        </w:rPr>
        <w:t>.</w:t>
      </w:r>
    </w:p>
    <w:p w14:paraId="70A281AA" w14:textId="76E163A6" w:rsidR="00E813EE" w:rsidRPr="00E813EE" w:rsidRDefault="00CA7887" w:rsidP="00301BBF">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E813EE">
        <w:rPr>
          <w:rFonts w:eastAsia="Times New Roman" w:cs="Times New Roman"/>
          <w:szCs w:val="24"/>
        </w:rPr>
        <w:t xml:space="preserve">Pakalpojumu cenrādi (tarifu informācijas dokumentu) </w:t>
      </w:r>
      <w:r w:rsidR="00FF4AFE">
        <w:rPr>
          <w:rFonts w:eastAsia="Times New Roman" w:cs="Times New Roman"/>
          <w:szCs w:val="24"/>
        </w:rPr>
        <w:t>un p</w:t>
      </w:r>
      <w:r w:rsidR="00FF4AFE" w:rsidRPr="00E813EE">
        <w:rPr>
          <w:rFonts w:eastAsia="Times New Roman" w:cs="Times New Roman"/>
          <w:szCs w:val="24"/>
        </w:rPr>
        <w:t xml:space="preserve">akalpojumu maksas pārskatu (pārskatu par tarifiem) </w:t>
      </w:r>
      <w:r w:rsidRPr="00E813EE">
        <w:rPr>
          <w:rFonts w:eastAsia="Times New Roman" w:cs="Times New Roman"/>
          <w:szCs w:val="24"/>
        </w:rPr>
        <w:t>noformē tā, lai informācija tajā būtu kodolīga, saprotama un viegli lasāma gan krāsainā formā, gan drukātā vai kopētā melnbaltā variantā.</w:t>
      </w:r>
    </w:p>
    <w:p w14:paraId="3D593359" w14:textId="2AD3D014" w:rsidR="00E813EE" w:rsidRDefault="00CA7887">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E813EE">
        <w:rPr>
          <w:rFonts w:eastAsia="Times New Roman" w:cs="Times New Roman"/>
          <w:szCs w:val="24"/>
        </w:rPr>
        <w:t>Pakalpojum</w:t>
      </w:r>
      <w:r w:rsidR="00757552">
        <w:rPr>
          <w:rFonts w:eastAsia="Times New Roman" w:cs="Times New Roman"/>
          <w:szCs w:val="24"/>
        </w:rPr>
        <w:t>u</w:t>
      </w:r>
      <w:r w:rsidRPr="00E813EE">
        <w:rPr>
          <w:rFonts w:eastAsia="Times New Roman" w:cs="Times New Roman"/>
          <w:szCs w:val="24"/>
        </w:rPr>
        <w:t xml:space="preserve"> cenrādi (tarifu informācijas dokument</w:t>
      </w:r>
      <w:r w:rsidR="00757552">
        <w:rPr>
          <w:rFonts w:eastAsia="Times New Roman" w:cs="Times New Roman"/>
          <w:szCs w:val="24"/>
        </w:rPr>
        <w:t>u</w:t>
      </w:r>
      <w:r w:rsidRPr="00E813EE">
        <w:rPr>
          <w:rFonts w:eastAsia="Times New Roman" w:cs="Times New Roman"/>
          <w:szCs w:val="24"/>
        </w:rPr>
        <w:t xml:space="preserve">) </w:t>
      </w:r>
      <w:r w:rsidR="00757552">
        <w:rPr>
          <w:rFonts w:eastAsia="Times New Roman" w:cs="Times New Roman"/>
          <w:szCs w:val="24"/>
        </w:rPr>
        <w:t>un p</w:t>
      </w:r>
      <w:r w:rsidR="00757552" w:rsidRPr="00E813EE">
        <w:rPr>
          <w:rFonts w:eastAsia="Times New Roman" w:cs="Times New Roman"/>
          <w:szCs w:val="24"/>
        </w:rPr>
        <w:t xml:space="preserve">akalpojumu maksas pārskatu (pārskatu par tarifiem) </w:t>
      </w:r>
      <w:r w:rsidR="00261F92">
        <w:rPr>
          <w:rFonts w:eastAsia="Times New Roman" w:cs="Times New Roman"/>
          <w:szCs w:val="24"/>
        </w:rPr>
        <w:t>sagatavo</w:t>
      </w:r>
      <w:r w:rsidR="00261F92" w:rsidRPr="00E813EE">
        <w:rPr>
          <w:rFonts w:eastAsia="Times New Roman" w:cs="Times New Roman"/>
          <w:szCs w:val="24"/>
        </w:rPr>
        <w:t xml:space="preserve"> </w:t>
      </w:r>
      <w:r w:rsidRPr="00E813EE">
        <w:rPr>
          <w:rFonts w:eastAsia="Times New Roman" w:cs="Times New Roman"/>
          <w:szCs w:val="24"/>
        </w:rPr>
        <w:t>maksājumu konta valūtā vai</w:t>
      </w:r>
      <w:r w:rsidR="006B6F66">
        <w:rPr>
          <w:rFonts w:eastAsia="Times New Roman" w:cs="Times New Roman"/>
          <w:szCs w:val="24"/>
        </w:rPr>
        <w:t> </w:t>
      </w:r>
      <w:r w:rsidRPr="00E813EE">
        <w:rPr>
          <w:rFonts w:eastAsia="Times New Roman" w:cs="Times New Roman"/>
          <w:szCs w:val="24"/>
        </w:rPr>
        <w:t>– ja patērētājs un maksājumu pakalpojumu sniedzējs par to vienojušies – citā valūtā.</w:t>
      </w:r>
    </w:p>
    <w:p w14:paraId="6A025E7F" w14:textId="1AE25E05" w:rsidR="00EB4852" w:rsidRPr="00EB4852" w:rsidRDefault="00EB4852" w:rsidP="00EB4852">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E813EE">
        <w:rPr>
          <w:rFonts w:eastAsia="Times New Roman" w:cs="Times New Roman"/>
          <w:szCs w:val="24"/>
        </w:rPr>
        <w:t>Pakalpojum</w:t>
      </w:r>
      <w:r>
        <w:rPr>
          <w:rFonts w:eastAsia="Times New Roman" w:cs="Times New Roman"/>
          <w:szCs w:val="24"/>
        </w:rPr>
        <w:t>u</w:t>
      </w:r>
      <w:r w:rsidRPr="00E813EE">
        <w:rPr>
          <w:rFonts w:eastAsia="Times New Roman" w:cs="Times New Roman"/>
          <w:szCs w:val="24"/>
        </w:rPr>
        <w:t xml:space="preserve"> cenrādi (tarifu informācijas dokument</w:t>
      </w:r>
      <w:r>
        <w:rPr>
          <w:rFonts w:eastAsia="Times New Roman" w:cs="Times New Roman"/>
          <w:szCs w:val="24"/>
        </w:rPr>
        <w:t>u</w:t>
      </w:r>
      <w:r w:rsidRPr="00E813EE">
        <w:rPr>
          <w:rFonts w:eastAsia="Times New Roman" w:cs="Times New Roman"/>
          <w:szCs w:val="24"/>
        </w:rPr>
        <w:t xml:space="preserve">) </w:t>
      </w:r>
      <w:r>
        <w:rPr>
          <w:rFonts w:eastAsia="Times New Roman" w:cs="Times New Roman"/>
          <w:szCs w:val="24"/>
        </w:rPr>
        <w:t>un p</w:t>
      </w:r>
      <w:r w:rsidRPr="00E813EE">
        <w:rPr>
          <w:rFonts w:eastAsia="Times New Roman" w:cs="Times New Roman"/>
          <w:szCs w:val="24"/>
        </w:rPr>
        <w:t>akalpojumu maksas pārskatu (pārskatu par tarifiem) sagatavo latviešu valodā vai</w:t>
      </w:r>
      <w:r w:rsidR="00261F92">
        <w:rPr>
          <w:rFonts w:eastAsia="Times New Roman" w:cs="Times New Roman"/>
          <w:szCs w:val="24"/>
        </w:rPr>
        <w:t> –</w:t>
      </w:r>
      <w:r w:rsidRPr="00E813EE">
        <w:rPr>
          <w:rFonts w:eastAsia="Times New Roman" w:cs="Times New Roman"/>
          <w:szCs w:val="24"/>
        </w:rPr>
        <w:t xml:space="preserve"> ja patērētājs un maksājumu pakalpojumu sniedzējs par to vienojušies</w:t>
      </w:r>
      <w:r w:rsidR="006B6F66">
        <w:rPr>
          <w:rFonts w:eastAsia="Times New Roman" w:cs="Times New Roman"/>
          <w:szCs w:val="24"/>
        </w:rPr>
        <w:t> </w:t>
      </w:r>
      <w:r w:rsidRPr="00E813EE">
        <w:rPr>
          <w:rFonts w:eastAsia="Times New Roman" w:cs="Times New Roman"/>
          <w:szCs w:val="24"/>
        </w:rPr>
        <w:t>– citā valodā.</w:t>
      </w:r>
    </w:p>
    <w:p w14:paraId="7FA7ED23" w14:textId="1A953977" w:rsidR="003B0017" w:rsidRPr="00E813EE" w:rsidRDefault="003B0017" w:rsidP="003B0017">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Pr>
          <w:rFonts w:eastAsia="Times New Roman" w:cs="Times New Roman"/>
          <w:szCs w:val="24"/>
        </w:rPr>
        <w:t>P</w:t>
      </w:r>
      <w:r w:rsidRPr="003B0017">
        <w:rPr>
          <w:rFonts w:eastAsia="Times New Roman" w:cs="Times New Roman"/>
          <w:szCs w:val="24"/>
        </w:rPr>
        <w:t>akalpojumu cenrā</w:t>
      </w:r>
      <w:r>
        <w:rPr>
          <w:rFonts w:eastAsia="Times New Roman" w:cs="Times New Roman"/>
          <w:szCs w:val="24"/>
        </w:rPr>
        <w:t>ža</w:t>
      </w:r>
      <w:r w:rsidRPr="003B0017">
        <w:rPr>
          <w:rFonts w:eastAsia="Times New Roman" w:cs="Times New Roman"/>
          <w:szCs w:val="24"/>
        </w:rPr>
        <w:t xml:space="preserve"> (tarifu informācijas dokument</w:t>
      </w:r>
      <w:r>
        <w:rPr>
          <w:rFonts w:eastAsia="Times New Roman" w:cs="Times New Roman"/>
          <w:szCs w:val="24"/>
        </w:rPr>
        <w:t>a</w:t>
      </w:r>
      <w:r w:rsidRPr="003B0017">
        <w:rPr>
          <w:rFonts w:eastAsia="Times New Roman" w:cs="Times New Roman"/>
          <w:szCs w:val="24"/>
        </w:rPr>
        <w:t>)</w:t>
      </w:r>
      <w:r>
        <w:rPr>
          <w:rFonts w:eastAsia="Times New Roman" w:cs="Times New Roman"/>
          <w:szCs w:val="24"/>
        </w:rPr>
        <w:t xml:space="preserve"> formu un saturu nosaka </w:t>
      </w:r>
      <w:r w:rsidRPr="003B0017">
        <w:rPr>
          <w:rFonts w:eastAsia="Times New Roman" w:cs="Times New Roman"/>
          <w:szCs w:val="24"/>
        </w:rPr>
        <w:t>Komisijas 2017.</w:t>
      </w:r>
      <w:r>
        <w:rPr>
          <w:rFonts w:eastAsia="Times New Roman" w:cs="Times New Roman"/>
          <w:szCs w:val="24"/>
        </w:rPr>
        <w:t> </w:t>
      </w:r>
      <w:r w:rsidRPr="003B0017">
        <w:rPr>
          <w:rFonts w:eastAsia="Times New Roman" w:cs="Times New Roman"/>
          <w:szCs w:val="24"/>
        </w:rPr>
        <w:t>gada 28.</w:t>
      </w:r>
      <w:r>
        <w:rPr>
          <w:rFonts w:eastAsia="Times New Roman" w:cs="Times New Roman"/>
          <w:szCs w:val="24"/>
        </w:rPr>
        <w:t> </w:t>
      </w:r>
      <w:r w:rsidRPr="003B0017">
        <w:rPr>
          <w:rFonts w:eastAsia="Times New Roman" w:cs="Times New Roman"/>
          <w:szCs w:val="24"/>
        </w:rPr>
        <w:t>septembra īstenošanas regula (ES)</w:t>
      </w:r>
      <w:r w:rsidR="00261F92">
        <w:rPr>
          <w:rFonts w:eastAsia="Times New Roman" w:cs="Times New Roman"/>
          <w:szCs w:val="24"/>
        </w:rPr>
        <w:t> </w:t>
      </w:r>
      <w:r w:rsidRPr="003B0017">
        <w:rPr>
          <w:rFonts w:eastAsia="Times New Roman" w:cs="Times New Roman"/>
          <w:szCs w:val="24"/>
        </w:rPr>
        <w:t>2018/34, ar ko nosaka īstenošanas tehniskos standartus attiecībā uz tarifu informācijas dokumenta standarta noformējumu un tā vienoto simbolu saskaņā ar Eiropas Parlamenta un Padomes direktīvu</w:t>
      </w:r>
      <w:r w:rsidR="00261F92">
        <w:rPr>
          <w:rFonts w:eastAsia="Times New Roman" w:cs="Times New Roman"/>
          <w:szCs w:val="24"/>
        </w:rPr>
        <w:t> </w:t>
      </w:r>
      <w:r w:rsidRPr="003B0017">
        <w:rPr>
          <w:rFonts w:eastAsia="Times New Roman" w:cs="Times New Roman"/>
          <w:szCs w:val="24"/>
        </w:rPr>
        <w:t>2014/92/ES</w:t>
      </w:r>
      <w:r>
        <w:rPr>
          <w:rFonts w:eastAsia="Times New Roman" w:cs="Times New Roman"/>
          <w:szCs w:val="24"/>
        </w:rPr>
        <w:t>.</w:t>
      </w:r>
    </w:p>
    <w:p w14:paraId="61595B8E" w14:textId="14A4C5DE" w:rsidR="00E813EE" w:rsidRPr="00CA7887" w:rsidRDefault="00CA7887" w:rsidP="003B0017">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CA7887">
        <w:rPr>
          <w:rFonts w:eastAsia="Times New Roman" w:cs="Times New Roman"/>
          <w:szCs w:val="24"/>
        </w:rPr>
        <w:lastRenderedPageBreak/>
        <w:t xml:space="preserve">Patērētājam sniedzamā pakalpojumu maksas pārskata (pārskata par tarifiem) saturu, formu un sniegšanas veidu nosaka </w:t>
      </w:r>
      <w:r w:rsidR="00A60274" w:rsidRPr="00A60274">
        <w:rPr>
          <w:rFonts w:eastAsia="Times New Roman" w:cs="Times New Roman"/>
          <w:szCs w:val="24"/>
        </w:rPr>
        <w:t>Komisijas 2017.</w:t>
      </w:r>
      <w:r w:rsidR="00A60274">
        <w:rPr>
          <w:rFonts w:eastAsia="Times New Roman" w:cs="Times New Roman"/>
          <w:szCs w:val="24"/>
        </w:rPr>
        <w:t> </w:t>
      </w:r>
      <w:r w:rsidR="00A60274" w:rsidRPr="00A60274">
        <w:rPr>
          <w:rFonts w:eastAsia="Times New Roman" w:cs="Times New Roman"/>
          <w:szCs w:val="24"/>
        </w:rPr>
        <w:t>gada 28.</w:t>
      </w:r>
      <w:r w:rsidR="00A60274">
        <w:rPr>
          <w:rFonts w:eastAsia="Times New Roman" w:cs="Times New Roman"/>
          <w:szCs w:val="24"/>
        </w:rPr>
        <w:t> </w:t>
      </w:r>
      <w:r w:rsidR="00A60274" w:rsidRPr="00A60274">
        <w:rPr>
          <w:rFonts w:eastAsia="Times New Roman" w:cs="Times New Roman"/>
          <w:szCs w:val="24"/>
        </w:rPr>
        <w:t>septembra deleģētā regula (ES)</w:t>
      </w:r>
      <w:r w:rsidR="00261F92">
        <w:rPr>
          <w:rFonts w:eastAsia="Times New Roman" w:cs="Times New Roman"/>
          <w:szCs w:val="24"/>
        </w:rPr>
        <w:t> </w:t>
      </w:r>
      <w:r w:rsidR="00A60274" w:rsidRPr="00A60274">
        <w:rPr>
          <w:rFonts w:eastAsia="Times New Roman" w:cs="Times New Roman"/>
          <w:szCs w:val="24"/>
        </w:rPr>
        <w:t xml:space="preserve">2018/33, ar ko nosaka īstenošanas tehniskos standartus attiecībā uz tarifu pārskata standarta noformējumu un tā vienoto simbolu saskaņā ar Eiropas Parlamenta un Padomes </w:t>
      </w:r>
      <w:r w:rsidR="00A60274">
        <w:rPr>
          <w:rFonts w:eastAsia="Times New Roman" w:cs="Times New Roman"/>
          <w:szCs w:val="24"/>
        </w:rPr>
        <w:t>d</w:t>
      </w:r>
      <w:r w:rsidR="00A60274" w:rsidRPr="00A60274">
        <w:rPr>
          <w:rFonts w:eastAsia="Times New Roman" w:cs="Times New Roman"/>
          <w:szCs w:val="24"/>
        </w:rPr>
        <w:t>irektīvu</w:t>
      </w:r>
      <w:r w:rsidR="00261F92">
        <w:rPr>
          <w:rFonts w:eastAsia="Times New Roman" w:cs="Times New Roman"/>
          <w:szCs w:val="24"/>
        </w:rPr>
        <w:t> </w:t>
      </w:r>
      <w:r w:rsidR="00A60274" w:rsidRPr="00A60274">
        <w:rPr>
          <w:rFonts w:eastAsia="Times New Roman" w:cs="Times New Roman"/>
          <w:szCs w:val="24"/>
        </w:rPr>
        <w:t>2014/92/ES</w:t>
      </w:r>
      <w:r w:rsidRPr="00CA7887">
        <w:rPr>
          <w:rFonts w:eastAsia="Times New Roman" w:cs="Times New Roman"/>
          <w:szCs w:val="24"/>
        </w:rPr>
        <w:t>.</w:t>
      </w:r>
    </w:p>
    <w:p w14:paraId="3B5CC1B2" w14:textId="6971CC79" w:rsidR="00095A36" w:rsidRPr="00095A36" w:rsidRDefault="00095A36" w:rsidP="00095A36">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E813EE">
        <w:rPr>
          <w:rFonts w:eastAsia="Times New Roman" w:cs="Times New Roman"/>
          <w:szCs w:val="24"/>
        </w:rPr>
        <w:t>Maksājumu pakalpojumu sniedzējs visaptverošo izmaksu rādītāju, k</w:t>
      </w:r>
      <w:r w:rsidR="00261F92">
        <w:rPr>
          <w:rFonts w:eastAsia="Times New Roman" w:cs="Times New Roman"/>
          <w:szCs w:val="24"/>
        </w:rPr>
        <w:t>urā</w:t>
      </w:r>
      <w:r w:rsidRPr="00E813EE">
        <w:rPr>
          <w:rFonts w:eastAsia="Times New Roman" w:cs="Times New Roman"/>
          <w:szCs w:val="24"/>
        </w:rPr>
        <w:t xml:space="preserve"> apkopo</w:t>
      </w:r>
      <w:r w:rsidR="00261F92">
        <w:rPr>
          <w:rFonts w:eastAsia="Times New Roman" w:cs="Times New Roman"/>
          <w:szCs w:val="24"/>
        </w:rPr>
        <w:t>tas</w:t>
      </w:r>
      <w:r w:rsidRPr="00E813EE">
        <w:rPr>
          <w:rFonts w:eastAsia="Times New Roman" w:cs="Times New Roman"/>
          <w:szCs w:val="24"/>
        </w:rPr>
        <w:t xml:space="preserve"> maksājumu konta kopējās gada izmaksas, norāda atsevišķā tabulā pakalpojumu cenrāža (tarifu informācijas dokumenta) beigās.</w:t>
      </w:r>
    </w:p>
    <w:p w14:paraId="4884F40F" w14:textId="75954BC0" w:rsidR="00E813EE" w:rsidRPr="00E813EE" w:rsidRDefault="00CA7887" w:rsidP="003B0017">
      <w:pPr>
        <w:pStyle w:val="ListParagraph"/>
        <w:numPr>
          <w:ilvl w:val="1"/>
          <w:numId w:val="8"/>
        </w:numPr>
        <w:shd w:val="clear" w:color="auto" w:fill="FFFFFF"/>
        <w:tabs>
          <w:tab w:val="left" w:pos="284"/>
        </w:tabs>
        <w:spacing w:before="240"/>
        <w:ind w:left="0" w:firstLine="0"/>
        <w:contextualSpacing w:val="0"/>
        <w:jc w:val="both"/>
        <w:rPr>
          <w:rFonts w:eastAsia="Times New Roman" w:cs="Times New Roman"/>
          <w:szCs w:val="24"/>
        </w:rPr>
      </w:pPr>
      <w:r w:rsidRPr="00E813EE">
        <w:rPr>
          <w:rFonts w:eastAsia="Times New Roman" w:cs="Times New Roman"/>
          <w:szCs w:val="24"/>
        </w:rPr>
        <w:t>Maksājumu pakalpojumu sniedzējs pakalpojumu maksas pārskata (pārskata par tarifiem) kopsavilkuma sadaļā norāda maksājumu konta visaptverošo izmaksu rādītāju.</w:t>
      </w:r>
    </w:p>
    <w:p w14:paraId="2878BE12" w14:textId="77777777" w:rsidR="000922B4" w:rsidRDefault="00CA7887" w:rsidP="00301BBF">
      <w:pPr>
        <w:pStyle w:val="ListParagraph"/>
        <w:numPr>
          <w:ilvl w:val="1"/>
          <w:numId w:val="8"/>
        </w:numPr>
        <w:shd w:val="clear" w:color="auto" w:fill="FFFFFF"/>
        <w:tabs>
          <w:tab w:val="left" w:pos="426"/>
        </w:tabs>
        <w:spacing w:before="240"/>
        <w:ind w:left="0" w:firstLine="0"/>
        <w:contextualSpacing w:val="0"/>
        <w:jc w:val="both"/>
        <w:rPr>
          <w:rFonts w:eastAsia="Times New Roman" w:cs="Times New Roman"/>
          <w:szCs w:val="24"/>
        </w:rPr>
      </w:pPr>
      <w:bookmarkStart w:id="3" w:name="p6"/>
      <w:bookmarkStart w:id="4" w:name="p-742355"/>
      <w:bookmarkEnd w:id="3"/>
      <w:bookmarkEnd w:id="4"/>
      <w:r w:rsidRPr="00CA7887">
        <w:rPr>
          <w:rFonts w:eastAsia="Times New Roman" w:cs="Times New Roman"/>
          <w:szCs w:val="24"/>
        </w:rPr>
        <w:t>Atzīt par spēku zaudējušiem</w:t>
      </w:r>
      <w:r w:rsidR="000922B4">
        <w:rPr>
          <w:rFonts w:eastAsia="Times New Roman" w:cs="Times New Roman"/>
          <w:szCs w:val="24"/>
        </w:rPr>
        <w:t>:</w:t>
      </w:r>
    </w:p>
    <w:p w14:paraId="6068F461" w14:textId="7B8807CC" w:rsidR="00CA7887" w:rsidRDefault="00EF6DAD" w:rsidP="005F64C2">
      <w:pPr>
        <w:pStyle w:val="ListParagraph"/>
        <w:shd w:val="clear" w:color="auto" w:fill="FFFFFF"/>
        <w:tabs>
          <w:tab w:val="left" w:pos="284"/>
        </w:tabs>
        <w:ind w:left="0"/>
        <w:contextualSpacing w:val="0"/>
        <w:jc w:val="both"/>
        <w:rPr>
          <w:rFonts w:eastAsia="Times New Roman" w:cs="Times New Roman"/>
          <w:szCs w:val="24"/>
        </w:rPr>
      </w:pPr>
      <w:r>
        <w:rPr>
          <w:rFonts w:eastAsia="Times New Roman" w:cs="Times New Roman"/>
          <w:szCs w:val="24"/>
        </w:rPr>
        <w:t>10</w:t>
      </w:r>
      <w:r w:rsidR="000922B4">
        <w:rPr>
          <w:rFonts w:eastAsia="Times New Roman" w:cs="Times New Roman"/>
          <w:szCs w:val="24"/>
        </w:rPr>
        <w:t>.1.</w:t>
      </w:r>
      <w:r w:rsidR="00CA7887" w:rsidRPr="00CA7887">
        <w:rPr>
          <w:rFonts w:eastAsia="Times New Roman" w:cs="Times New Roman"/>
          <w:szCs w:val="24"/>
        </w:rPr>
        <w:t xml:space="preserve"> Finanšu un kapitāla tirgus komisijas 2020.</w:t>
      </w:r>
      <w:r w:rsidR="000922B4">
        <w:rPr>
          <w:rFonts w:eastAsia="Times New Roman" w:cs="Times New Roman"/>
          <w:szCs w:val="24"/>
        </w:rPr>
        <w:t> </w:t>
      </w:r>
      <w:r w:rsidR="00CA7887" w:rsidRPr="00CA7887">
        <w:rPr>
          <w:rFonts w:eastAsia="Times New Roman" w:cs="Times New Roman"/>
          <w:szCs w:val="24"/>
        </w:rPr>
        <w:t>gada 14.</w:t>
      </w:r>
      <w:r w:rsidR="000922B4">
        <w:rPr>
          <w:rFonts w:eastAsia="Times New Roman" w:cs="Times New Roman"/>
          <w:szCs w:val="24"/>
        </w:rPr>
        <w:t> </w:t>
      </w:r>
      <w:r w:rsidR="00CA7887" w:rsidRPr="00CA7887">
        <w:rPr>
          <w:rFonts w:eastAsia="Times New Roman" w:cs="Times New Roman"/>
          <w:szCs w:val="24"/>
        </w:rPr>
        <w:t>jūlija normatīvos noteikumus Nr.</w:t>
      </w:r>
      <w:r w:rsidR="000922B4">
        <w:rPr>
          <w:rFonts w:eastAsia="Times New Roman" w:cs="Times New Roman"/>
          <w:szCs w:val="24"/>
        </w:rPr>
        <w:t> </w:t>
      </w:r>
      <w:r w:rsidR="00CA7887" w:rsidRPr="00CA7887">
        <w:rPr>
          <w:rFonts w:eastAsia="Times New Roman" w:cs="Times New Roman"/>
          <w:szCs w:val="24"/>
        </w:rPr>
        <w:t>82 "Patērētāju biežāk izmantoto pakalpojumu standartizēto terminu saraksts" (Latvijas Vēstnesis, 2020, Nr.</w:t>
      </w:r>
      <w:r w:rsidR="000922B4">
        <w:rPr>
          <w:rFonts w:eastAsia="Times New Roman" w:cs="Times New Roman"/>
          <w:szCs w:val="24"/>
        </w:rPr>
        <w:t> </w:t>
      </w:r>
      <w:r w:rsidR="00CA7887" w:rsidRPr="00CA7887">
        <w:rPr>
          <w:rFonts w:eastAsia="Times New Roman" w:cs="Times New Roman"/>
          <w:szCs w:val="24"/>
        </w:rPr>
        <w:t>139)</w:t>
      </w:r>
      <w:r w:rsidR="000922B4">
        <w:rPr>
          <w:rFonts w:eastAsia="Times New Roman" w:cs="Times New Roman"/>
          <w:szCs w:val="24"/>
        </w:rPr>
        <w:t>;</w:t>
      </w:r>
    </w:p>
    <w:p w14:paraId="419EE0A6" w14:textId="746D25D4" w:rsidR="00CA7887" w:rsidRPr="00CA7887" w:rsidRDefault="00EF6DAD" w:rsidP="00BE3EDB">
      <w:pPr>
        <w:pStyle w:val="ListParagraph"/>
        <w:shd w:val="clear" w:color="auto" w:fill="FFFFFF"/>
        <w:tabs>
          <w:tab w:val="left" w:pos="284"/>
        </w:tabs>
        <w:ind w:left="0"/>
        <w:contextualSpacing w:val="0"/>
        <w:jc w:val="both"/>
        <w:rPr>
          <w:rFonts w:eastAsia="Times New Roman" w:cs="Times New Roman"/>
          <w:szCs w:val="24"/>
        </w:rPr>
      </w:pPr>
      <w:r>
        <w:rPr>
          <w:rFonts w:eastAsia="Times New Roman" w:cs="Times New Roman"/>
          <w:szCs w:val="24"/>
        </w:rPr>
        <w:t>10</w:t>
      </w:r>
      <w:r w:rsidR="000922B4">
        <w:rPr>
          <w:rFonts w:eastAsia="Times New Roman" w:cs="Times New Roman"/>
          <w:szCs w:val="24"/>
        </w:rPr>
        <w:t xml:space="preserve">.2. </w:t>
      </w:r>
      <w:r w:rsidR="00CA7887" w:rsidRPr="00CA7887">
        <w:rPr>
          <w:rFonts w:eastAsia="Times New Roman" w:cs="Times New Roman"/>
          <w:szCs w:val="24"/>
        </w:rPr>
        <w:t>Finanšu un kapitāla tirgus komisijas 2020.</w:t>
      </w:r>
      <w:r w:rsidR="000922B4">
        <w:rPr>
          <w:rFonts w:eastAsia="Times New Roman" w:cs="Times New Roman"/>
          <w:szCs w:val="24"/>
        </w:rPr>
        <w:t> </w:t>
      </w:r>
      <w:r w:rsidR="00CA7887" w:rsidRPr="00CA7887">
        <w:rPr>
          <w:rFonts w:eastAsia="Times New Roman" w:cs="Times New Roman"/>
          <w:szCs w:val="24"/>
        </w:rPr>
        <w:t>gada 14. jūlija normatīvos noteikumus Nr.</w:t>
      </w:r>
      <w:r w:rsidR="000922B4">
        <w:rPr>
          <w:rFonts w:eastAsia="Times New Roman" w:cs="Times New Roman"/>
          <w:szCs w:val="24"/>
        </w:rPr>
        <w:t> </w:t>
      </w:r>
      <w:r w:rsidR="00CA7887" w:rsidRPr="00CA7887">
        <w:rPr>
          <w:rFonts w:eastAsia="Times New Roman" w:cs="Times New Roman"/>
          <w:szCs w:val="24"/>
        </w:rPr>
        <w:t>84 "Pakalpojumu cenrāža un pakalpojumu maksas pārskata minimālo prasību noteikšanas normatīvie noteikumi" (Latvijas Vēstnesis, 2020, Nr.</w:t>
      </w:r>
      <w:r w:rsidR="000922B4">
        <w:rPr>
          <w:rFonts w:eastAsia="Times New Roman" w:cs="Times New Roman"/>
          <w:szCs w:val="24"/>
        </w:rPr>
        <w:t> </w:t>
      </w:r>
      <w:r w:rsidR="00CA7887" w:rsidRPr="00CA7887">
        <w:rPr>
          <w:rFonts w:eastAsia="Times New Roman" w:cs="Times New Roman"/>
          <w:szCs w:val="24"/>
        </w:rPr>
        <w:t>139</w:t>
      </w:r>
      <w:r w:rsidR="000922B4">
        <w:rPr>
          <w:rFonts w:eastAsia="Times New Roman" w:cs="Times New Roman"/>
          <w:szCs w:val="24"/>
        </w:rPr>
        <w:t>)</w:t>
      </w:r>
      <w:r w:rsidR="00CA7887" w:rsidRPr="00CA7887">
        <w:rPr>
          <w:rFonts w:eastAsia="Times New Roman" w:cs="Times New Roman"/>
          <w:szCs w:val="24"/>
        </w:rPr>
        <w:t>.</w:t>
      </w:r>
    </w:p>
    <w:p w14:paraId="045B19C7" w14:textId="38DED0FD" w:rsidR="00CA7887" w:rsidRPr="00CA7887" w:rsidRDefault="00CA7887" w:rsidP="005F64C2">
      <w:pPr>
        <w:pStyle w:val="ListParagraph"/>
        <w:shd w:val="clear" w:color="auto" w:fill="FFFFFF"/>
        <w:tabs>
          <w:tab w:val="left" w:pos="284"/>
        </w:tabs>
        <w:spacing w:before="240"/>
        <w:ind w:left="0"/>
        <w:contextualSpacing w:val="0"/>
        <w:jc w:val="both"/>
        <w:rPr>
          <w:rFonts w:eastAsia="Times New Roman" w:cs="Times New Roman"/>
          <w:b/>
          <w:bCs/>
          <w:szCs w:val="24"/>
        </w:rPr>
      </w:pPr>
      <w:r w:rsidRPr="00CA7887">
        <w:rPr>
          <w:rFonts w:eastAsia="Times New Roman" w:cs="Times New Roman"/>
          <w:b/>
          <w:bCs/>
          <w:szCs w:val="24"/>
        </w:rPr>
        <w:t>Informatīva atsauce uz Eiropas Savienības direktīv</w:t>
      </w:r>
      <w:r w:rsidR="004A656D">
        <w:rPr>
          <w:rFonts w:eastAsia="Times New Roman" w:cs="Times New Roman"/>
          <w:b/>
          <w:bCs/>
          <w:szCs w:val="24"/>
        </w:rPr>
        <w:t>u</w:t>
      </w:r>
    </w:p>
    <w:p w14:paraId="1EDA57C8" w14:textId="48EF5AB0" w:rsidR="00CA7887" w:rsidRPr="00CA7887" w:rsidRDefault="004A656D" w:rsidP="005F64C2">
      <w:pPr>
        <w:shd w:val="clear" w:color="auto" w:fill="FFFFFF"/>
        <w:tabs>
          <w:tab w:val="left" w:pos="284"/>
        </w:tabs>
        <w:spacing w:before="240"/>
        <w:jc w:val="both"/>
        <w:rPr>
          <w:rFonts w:eastAsia="Times New Roman" w:cs="Times New Roman"/>
          <w:szCs w:val="24"/>
        </w:rPr>
      </w:pPr>
      <w:r w:rsidRPr="004A656D">
        <w:rPr>
          <w:rFonts w:eastAsia="Times New Roman" w:cs="Times New Roman"/>
          <w:szCs w:val="24"/>
        </w:rPr>
        <w:t xml:space="preserve">Noteikumos iekļautas tiesību normas, kas izriet no </w:t>
      </w:r>
      <w:r w:rsidR="00CA7887" w:rsidRPr="00CA7887">
        <w:rPr>
          <w:rFonts w:eastAsia="Times New Roman" w:cs="Times New Roman"/>
          <w:szCs w:val="24"/>
        </w:rPr>
        <w:t>Eiropas Parlamenta un Padomes 2014.</w:t>
      </w:r>
      <w:r>
        <w:rPr>
          <w:rFonts w:eastAsia="Times New Roman" w:cs="Times New Roman"/>
          <w:szCs w:val="24"/>
        </w:rPr>
        <w:t> </w:t>
      </w:r>
      <w:r w:rsidR="00CA7887" w:rsidRPr="00CA7887">
        <w:rPr>
          <w:rFonts w:eastAsia="Times New Roman" w:cs="Times New Roman"/>
          <w:szCs w:val="24"/>
        </w:rPr>
        <w:t>gada 23.</w:t>
      </w:r>
      <w:r>
        <w:rPr>
          <w:rFonts w:eastAsia="Times New Roman" w:cs="Times New Roman"/>
          <w:szCs w:val="24"/>
        </w:rPr>
        <w:t> </w:t>
      </w:r>
      <w:r w:rsidR="00CA7887" w:rsidRPr="00CA7887">
        <w:rPr>
          <w:rFonts w:eastAsia="Times New Roman" w:cs="Times New Roman"/>
          <w:szCs w:val="24"/>
        </w:rPr>
        <w:t>jūlija direktīv</w:t>
      </w:r>
      <w:r>
        <w:rPr>
          <w:rFonts w:eastAsia="Times New Roman" w:cs="Times New Roman"/>
          <w:szCs w:val="24"/>
        </w:rPr>
        <w:t>as</w:t>
      </w:r>
      <w:r w:rsidR="00261F92">
        <w:rPr>
          <w:rFonts w:eastAsia="Times New Roman" w:cs="Times New Roman"/>
          <w:szCs w:val="24"/>
        </w:rPr>
        <w:t> </w:t>
      </w:r>
      <w:r w:rsidR="00CA7887" w:rsidRPr="00CA7887">
        <w:rPr>
          <w:rFonts w:eastAsia="Times New Roman" w:cs="Times New Roman"/>
          <w:szCs w:val="24"/>
        </w:rPr>
        <w:t>2014/92/ES par maksājumu kontu tarifu salīdzināmību, maksājumu kontu maiņu un piekļuvi maksājumu kontiem ar pamatfunkcijām.</w:t>
      </w:r>
    </w:p>
    <w:p w14:paraId="4EEA6C69" w14:textId="77777777" w:rsidR="00FA055C" w:rsidRDefault="009C7FF1" w:rsidP="009C7FF1">
      <w:pPr>
        <w:pStyle w:val="NApunkts1"/>
        <w:keepNext/>
        <w:keepLines/>
        <w:numPr>
          <w:ilvl w:val="0"/>
          <w:numId w:val="0"/>
        </w:numPr>
        <w:spacing w:before="480" w:after="480"/>
        <w:jc w:val="left"/>
      </w:pPr>
      <w:r w:rsidRPr="00CA7887">
        <w:rPr>
          <w:b/>
          <w:bCs/>
          <w:sz w:val="20"/>
          <w:szCs w:val="20"/>
        </w:rPr>
        <w:t xml:space="preserve">ŠIS DOKUMENTS IR ELEKTRONISKI PARAKSTĪTS AR DROŠU ELEKTRONISKO </w:t>
      </w:r>
      <w:r>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10A07EB5" w14:textId="77777777" w:rsidTr="00811BE5">
        <w:tc>
          <w:tcPr>
            <w:tcW w:w="4928" w:type="dxa"/>
            <w:vAlign w:val="bottom"/>
          </w:tcPr>
          <w:p w14:paraId="124DD56F" w14:textId="55C626B8" w:rsidR="00966987" w:rsidRDefault="00D55091" w:rsidP="00FA055C">
            <w:pPr>
              <w:pStyle w:val="NoSpacing"/>
              <w:ind w:left="-107"/>
              <w:rPr>
                <w:rFonts w:cs="Times New Roman"/>
              </w:rPr>
            </w:pPr>
            <w:sdt>
              <w:sdtPr>
                <w:rPr>
                  <w:rFonts w:cs="Times New Roman"/>
                </w:rPr>
                <w:alias w:val="Amats"/>
                <w:tag w:val="Amats"/>
                <w:id w:val="45201534"/>
                <w:lock w:val="sdtLocked"/>
                <w:placeholder>
                  <w:docPart w:val="BE98628975C648878414DE56B3EF4C9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A7887">
                  <w:rPr>
                    <w:rFonts w:cs="Times New Roman"/>
                  </w:rPr>
                  <w:t>Latvijas Bankas prezidents</w:t>
                </w:r>
              </w:sdtContent>
            </w:sdt>
          </w:p>
        </w:tc>
        <w:sdt>
          <w:sdtPr>
            <w:rPr>
              <w:rFonts w:cs="Times New Roman"/>
            </w:rPr>
            <w:alias w:val="V. Uzvārds"/>
            <w:tag w:val="V. Uzvārds"/>
            <w:id w:val="46411162"/>
            <w:lock w:val="sdtLocked"/>
            <w:placeholder>
              <w:docPart w:val="AB6766C36A7A4F2F9C84C4F202CC7FED"/>
            </w:placeholder>
          </w:sdtPr>
          <w:sdtEndPr/>
          <w:sdtContent>
            <w:tc>
              <w:tcPr>
                <w:tcW w:w="3792" w:type="dxa"/>
                <w:vAlign w:val="bottom"/>
              </w:tcPr>
              <w:p w14:paraId="4F01BC45" w14:textId="5706802C" w:rsidR="00966987" w:rsidRDefault="00CA7887" w:rsidP="00C523D5">
                <w:pPr>
                  <w:pStyle w:val="NoSpacing"/>
                  <w:ind w:right="-111"/>
                  <w:jc w:val="right"/>
                  <w:rPr>
                    <w:rFonts w:cs="Times New Roman"/>
                  </w:rPr>
                </w:pPr>
                <w:r>
                  <w:rPr>
                    <w:rFonts w:cs="Times New Roman"/>
                  </w:rPr>
                  <w:t>M.</w:t>
                </w:r>
                <w:r w:rsidR="00D52BAA">
                  <w:rPr>
                    <w:rFonts w:cs="Times New Roman"/>
                  </w:rPr>
                  <w:t> </w:t>
                </w:r>
                <w:r>
                  <w:rPr>
                    <w:rFonts w:cs="Times New Roman"/>
                  </w:rPr>
                  <w:t>Kazāks</w:t>
                </w:r>
              </w:p>
            </w:tc>
          </w:sdtContent>
        </w:sdt>
      </w:tr>
    </w:tbl>
    <w:p w14:paraId="78299ED9" w14:textId="77777777" w:rsidR="006D395C" w:rsidRDefault="006D395C" w:rsidP="00E36793">
      <w:pPr>
        <w:rPr>
          <w:rFonts w:cs="Times New Roman"/>
          <w:szCs w:val="24"/>
        </w:rPr>
      </w:pPr>
    </w:p>
    <w:p w14:paraId="6FBFD467" w14:textId="77777777" w:rsidR="006D395C" w:rsidRDefault="006D395C">
      <w:pPr>
        <w:rPr>
          <w:rFonts w:cs="Times New Roman"/>
          <w:szCs w:val="24"/>
        </w:rPr>
      </w:pPr>
      <w:r>
        <w:rPr>
          <w:rFonts w:cs="Times New Roman"/>
          <w:szCs w:val="24"/>
        </w:rPr>
        <w:br w:type="page"/>
      </w:r>
    </w:p>
    <w:p w14:paraId="2D447113" w14:textId="5F40771A" w:rsidR="006D395C" w:rsidRPr="004F29B1" w:rsidRDefault="00D52BAA" w:rsidP="006D395C">
      <w:pPr>
        <w:pStyle w:val="NApielikums"/>
      </w:pPr>
      <w:r>
        <w:t>P</w:t>
      </w:r>
      <w:r w:rsidR="006D395C" w:rsidRPr="004F29B1">
        <w:t>ielikums</w:t>
      </w:r>
    </w:p>
    <w:p w14:paraId="35B2B0E8" w14:textId="77777777" w:rsidR="006D395C" w:rsidRPr="00E2086E" w:rsidRDefault="00D55091" w:rsidP="006D395C">
      <w:pPr>
        <w:pStyle w:val="NApielikums"/>
      </w:pPr>
      <w:sdt>
        <w:sdtPr>
          <w:id w:val="32932755"/>
          <w:placeholder>
            <w:docPart w:val="540D257C3A0343A0AC44559DDCABE1A6"/>
          </w:placeholder>
          <w:showingPlcHdr/>
        </w:sdtPr>
        <w:sdtEndPr/>
        <w:sdtContent>
          <w:r w:rsidR="00937AA2">
            <w:t xml:space="preserve">Latvijas Bankas </w:t>
          </w:r>
        </w:sdtContent>
      </w:sdt>
      <w:sdt>
        <w:sdtPr>
          <w:id w:val="25448168"/>
          <w:placeholder>
            <w:docPart w:val="D93AC9C33A0045FDA36324E749628BB0"/>
          </w:placeholder>
          <w:showingPlcHdr/>
        </w:sdtPr>
        <w:sdtEndPr/>
        <w:sdtContent>
          <w:r w:rsidR="006D395C" w:rsidRPr="00811BE5">
            <w:rPr>
              <w:rStyle w:val="PlaceholderText"/>
            </w:rPr>
            <w:t>[datums]</w:t>
          </w:r>
        </w:sdtContent>
      </w:sdt>
    </w:p>
    <w:p w14:paraId="2339874E" w14:textId="77777777" w:rsidR="006D395C" w:rsidRPr="004F29B1" w:rsidRDefault="00D55091" w:rsidP="006D395C">
      <w:pPr>
        <w:pStyle w:val="NApielikums"/>
      </w:pPr>
      <w:sdt>
        <w:sdtPr>
          <w:id w:val="32932782"/>
          <w:placeholder>
            <w:docPart w:val="3A5769AFABDE48E98321F339C4704C55"/>
          </w:placeholder>
          <w:showingPlcHdr/>
        </w:sdtPr>
        <w:sdtEndPr/>
        <w:sdtContent>
          <w:r w:rsidR="00937AA2">
            <w:t xml:space="preserve">noteikumiem </w:t>
          </w:r>
        </w:sdtContent>
      </w:sdt>
      <w:sdt>
        <w:sdtPr>
          <w:id w:val="25448110"/>
          <w:placeholder>
            <w:docPart w:val="EE3B31452C6A4149AB97AC88E731E999"/>
          </w:placeholder>
          <w:showingPlcHdr/>
        </w:sdtPr>
        <w:sdtEndPr/>
        <w:sdtContent>
          <w:r w:rsidR="006D395C">
            <w:t>Nr.</w:t>
          </w:r>
          <w:r w:rsidR="007F4A16">
            <w:t xml:space="preserve"> </w:t>
          </w:r>
        </w:sdtContent>
      </w:sdt>
      <w:sdt>
        <w:sdtPr>
          <w:id w:val="25448136"/>
          <w:placeholder>
            <w:docPart w:val="D62F813781134EAFA807CA985D732146"/>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8DC0CD161C7247659E8965E415DC9272"/>
        </w:placeholder>
      </w:sdtPr>
      <w:sdtEndPr/>
      <w:sdtContent>
        <w:p w14:paraId="710878B3" w14:textId="04BF4D29" w:rsidR="006D395C" w:rsidRDefault="00D52BAA" w:rsidP="004E3633">
          <w:pPr>
            <w:spacing w:before="240"/>
            <w:rPr>
              <w:rFonts w:cs="Times New Roman"/>
              <w:b/>
              <w:color w:val="000000" w:themeColor="text1"/>
              <w:szCs w:val="24"/>
            </w:rPr>
          </w:pPr>
          <w:r>
            <w:rPr>
              <w:rFonts w:cs="Times New Roman"/>
              <w:b/>
              <w:color w:val="000000" w:themeColor="text1"/>
              <w:szCs w:val="24"/>
            </w:rPr>
            <w:t>A</w:t>
          </w:r>
          <w:r w:rsidRPr="00D52BAA">
            <w:rPr>
              <w:rFonts w:cs="Times New Roman"/>
              <w:b/>
              <w:color w:val="000000" w:themeColor="text1"/>
              <w:szCs w:val="24"/>
            </w:rPr>
            <w:t>r maksājumu kontu saistīto pakalpojumu standartizēto terminu sarakst</w:t>
          </w:r>
          <w:r>
            <w:rPr>
              <w:rFonts w:cs="Times New Roman"/>
              <w:b/>
              <w:color w:val="000000" w:themeColor="text1"/>
              <w:szCs w:val="24"/>
            </w:rPr>
            <w:t>s</w:t>
          </w:r>
        </w:p>
        <w:p w14:paraId="3436343A" w14:textId="77777777" w:rsidR="008C7FA0" w:rsidRDefault="00D55091" w:rsidP="00BC19CC">
          <w:pPr>
            <w:rPr>
              <w:rFonts w:cs="Times New Roman"/>
              <w:b/>
              <w:color w:val="000000" w:themeColor="text1"/>
              <w:szCs w:val="24"/>
            </w:rPr>
          </w:pPr>
        </w:p>
      </w:sdtContent>
    </w:sdt>
    <w:tbl>
      <w:tblPr>
        <w:tblStyle w:val="TableGrid"/>
        <w:tblW w:w="8505" w:type="dxa"/>
        <w:tblInd w:w="-5" w:type="dxa"/>
        <w:tblLook w:val="04A0" w:firstRow="1" w:lastRow="0" w:firstColumn="1" w:lastColumn="0" w:noHBand="0" w:noVBand="1"/>
      </w:tblPr>
      <w:tblGrid>
        <w:gridCol w:w="709"/>
        <w:gridCol w:w="2693"/>
        <w:gridCol w:w="5103"/>
      </w:tblGrid>
      <w:tr w:rsidR="008C7FA0" w:rsidRPr="00CA7887" w14:paraId="56FFB68A" w14:textId="77777777" w:rsidTr="0041528D">
        <w:tc>
          <w:tcPr>
            <w:tcW w:w="709" w:type="dxa"/>
          </w:tcPr>
          <w:p w14:paraId="1BFC62D0" w14:textId="4AB757A6"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Nr. p.</w:t>
            </w:r>
            <w:r w:rsidR="00BC19CC">
              <w:rPr>
                <w:rFonts w:eastAsia="Times New Roman" w:cs="Times New Roman"/>
                <w:szCs w:val="24"/>
              </w:rPr>
              <w:t> </w:t>
            </w:r>
            <w:r w:rsidRPr="00CA7887">
              <w:rPr>
                <w:rFonts w:eastAsia="Times New Roman" w:cs="Times New Roman"/>
                <w:szCs w:val="24"/>
              </w:rPr>
              <w:t>k.</w:t>
            </w:r>
          </w:p>
        </w:tc>
        <w:tc>
          <w:tcPr>
            <w:tcW w:w="2693" w:type="dxa"/>
          </w:tcPr>
          <w:p w14:paraId="3C677F55" w14:textId="139715B6" w:rsidR="008C7FA0" w:rsidRPr="00CA7887" w:rsidRDefault="008C7FA0" w:rsidP="0041528D">
            <w:pPr>
              <w:pStyle w:val="ListParagraph"/>
              <w:ind w:left="0"/>
              <w:jc w:val="center"/>
              <w:rPr>
                <w:rFonts w:eastAsia="Times New Roman" w:cs="Times New Roman"/>
                <w:b/>
                <w:bCs/>
                <w:szCs w:val="24"/>
              </w:rPr>
            </w:pPr>
            <w:r>
              <w:rPr>
                <w:rFonts w:eastAsia="Times New Roman" w:cs="Times New Roman"/>
                <w:b/>
                <w:bCs/>
                <w:szCs w:val="24"/>
              </w:rPr>
              <w:t>Termins</w:t>
            </w:r>
          </w:p>
        </w:tc>
        <w:tc>
          <w:tcPr>
            <w:tcW w:w="5103" w:type="dxa"/>
          </w:tcPr>
          <w:p w14:paraId="698CBB70" w14:textId="58C9E847" w:rsidR="008C7FA0" w:rsidRPr="00CA7887" w:rsidRDefault="008C7FA0" w:rsidP="0041528D">
            <w:pPr>
              <w:pStyle w:val="ListParagraph"/>
              <w:ind w:left="0"/>
              <w:jc w:val="center"/>
              <w:rPr>
                <w:rFonts w:eastAsia="Times New Roman" w:cs="Times New Roman"/>
                <w:b/>
                <w:bCs/>
                <w:szCs w:val="24"/>
              </w:rPr>
            </w:pPr>
            <w:r>
              <w:rPr>
                <w:rFonts w:eastAsia="Times New Roman" w:cs="Times New Roman"/>
                <w:b/>
                <w:bCs/>
                <w:szCs w:val="24"/>
              </w:rPr>
              <w:t>Definīcija</w:t>
            </w:r>
          </w:p>
        </w:tc>
      </w:tr>
      <w:tr w:rsidR="008C7FA0" w:rsidRPr="00CA7887" w14:paraId="61470732" w14:textId="77777777" w:rsidTr="0041528D">
        <w:tc>
          <w:tcPr>
            <w:tcW w:w="709" w:type="dxa"/>
          </w:tcPr>
          <w:p w14:paraId="2B0AB9D4"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1.</w:t>
            </w:r>
          </w:p>
        </w:tc>
        <w:tc>
          <w:tcPr>
            <w:tcW w:w="2693" w:type="dxa"/>
          </w:tcPr>
          <w:p w14:paraId="5587D0DB"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Konta uzturēšana</w:t>
            </w:r>
          </w:p>
        </w:tc>
        <w:tc>
          <w:tcPr>
            <w:tcW w:w="5103" w:type="dxa"/>
          </w:tcPr>
          <w:p w14:paraId="56644F67" w14:textId="77777777"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Konta nodrošinātājs sniedz klientam iespēju izmantot kontu.</w:t>
            </w:r>
          </w:p>
        </w:tc>
      </w:tr>
      <w:tr w:rsidR="008C7FA0" w:rsidRPr="00CA7887" w14:paraId="3BC48254" w14:textId="77777777" w:rsidTr="0041528D">
        <w:tc>
          <w:tcPr>
            <w:tcW w:w="709" w:type="dxa"/>
          </w:tcPr>
          <w:p w14:paraId="7CEBEEC3"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2.</w:t>
            </w:r>
          </w:p>
        </w:tc>
        <w:tc>
          <w:tcPr>
            <w:tcW w:w="2693" w:type="dxa"/>
          </w:tcPr>
          <w:p w14:paraId="0233BABC"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Debetkartes nodrošināšana</w:t>
            </w:r>
          </w:p>
        </w:tc>
        <w:tc>
          <w:tcPr>
            <w:tcW w:w="5103" w:type="dxa"/>
          </w:tcPr>
          <w:p w14:paraId="158F7692" w14:textId="77AFD108"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Konta nodrošinātājs nodrošina maksājumu karti, kas piesaistīta klienta kontam. Katra ar karti veiktā darījuma summa tiek tieši un pilnā apm</w:t>
            </w:r>
            <w:r w:rsidR="00261F92">
              <w:rPr>
                <w:rFonts w:eastAsia="Times New Roman" w:cs="Times New Roman"/>
                <w:szCs w:val="24"/>
              </w:rPr>
              <w:t>ēr</w:t>
            </w:r>
            <w:r w:rsidRPr="00CA7887">
              <w:rPr>
                <w:rFonts w:eastAsia="Times New Roman" w:cs="Times New Roman"/>
                <w:szCs w:val="24"/>
              </w:rPr>
              <w:t>ā ņemta no klienta konta.</w:t>
            </w:r>
          </w:p>
        </w:tc>
      </w:tr>
      <w:tr w:rsidR="008C7FA0" w:rsidRPr="00CA7887" w14:paraId="53617971" w14:textId="77777777" w:rsidTr="0041528D">
        <w:tc>
          <w:tcPr>
            <w:tcW w:w="709" w:type="dxa"/>
          </w:tcPr>
          <w:p w14:paraId="7CC89F56"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3.</w:t>
            </w:r>
          </w:p>
        </w:tc>
        <w:tc>
          <w:tcPr>
            <w:tcW w:w="2693" w:type="dxa"/>
          </w:tcPr>
          <w:p w14:paraId="3795A9BE"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Kredītkartes nodrošināšana</w:t>
            </w:r>
          </w:p>
        </w:tc>
        <w:tc>
          <w:tcPr>
            <w:tcW w:w="5103" w:type="dxa"/>
          </w:tcPr>
          <w:p w14:paraId="039DAF79" w14:textId="2EF31240"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Konta nodrošinātājs nodrošina maksājumu karti, kas piesaistīta klienta kontam. Nolīgtā laikposmā ar karti veikto darījumu kopsumma nolīgtā datumā tiek pilnā apm</w:t>
            </w:r>
            <w:r w:rsidR="00261F92">
              <w:rPr>
                <w:rFonts w:eastAsia="Times New Roman" w:cs="Times New Roman"/>
                <w:szCs w:val="24"/>
              </w:rPr>
              <w:t>ēr</w:t>
            </w:r>
            <w:r w:rsidRPr="00CA7887">
              <w:rPr>
                <w:rFonts w:eastAsia="Times New Roman" w:cs="Times New Roman"/>
                <w:szCs w:val="24"/>
              </w:rPr>
              <w:t>ā vai daļēji ņemta no klienta konta. Konta nodrošinātāja un klienta kredītlīgumā nosaka, vai par naudas aizņemšanos klientam tiks piemērota procentu likme.</w:t>
            </w:r>
          </w:p>
        </w:tc>
      </w:tr>
      <w:tr w:rsidR="008C7FA0" w:rsidRPr="00CA7887" w14:paraId="71DE3314" w14:textId="77777777" w:rsidTr="0041528D">
        <w:tc>
          <w:tcPr>
            <w:tcW w:w="709" w:type="dxa"/>
          </w:tcPr>
          <w:p w14:paraId="5D7CBEA3"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4.</w:t>
            </w:r>
          </w:p>
        </w:tc>
        <w:tc>
          <w:tcPr>
            <w:tcW w:w="2693" w:type="dxa"/>
          </w:tcPr>
          <w:p w14:paraId="15AA6436"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Pārsnieguma kredīts</w:t>
            </w:r>
          </w:p>
        </w:tc>
        <w:tc>
          <w:tcPr>
            <w:tcW w:w="5103" w:type="dxa"/>
          </w:tcPr>
          <w:p w14:paraId="44D31BCC" w14:textId="3EC51683"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 xml:space="preserve">Konta nodrošinātājs un klients laikus vienojas, ka klients var aizņemties naudu gadījumos, kad viņa kontā nav naudas līdzekļu. Līgumā </w:t>
            </w:r>
            <w:r w:rsidR="005A18DF">
              <w:rPr>
                <w:rFonts w:eastAsia="Times New Roman" w:cs="Times New Roman"/>
                <w:szCs w:val="24"/>
              </w:rPr>
              <w:t xml:space="preserve">tiek </w:t>
            </w:r>
            <w:r w:rsidRPr="00CA7887">
              <w:rPr>
                <w:rFonts w:eastAsia="Times New Roman" w:cs="Times New Roman"/>
                <w:szCs w:val="24"/>
              </w:rPr>
              <w:t>noteikta maksimālā summa, ko var aizņemties, un tas, vai klientam par to tiks piemērota maksa un procentu likme.</w:t>
            </w:r>
          </w:p>
        </w:tc>
      </w:tr>
      <w:tr w:rsidR="008C7FA0" w:rsidRPr="00CA7887" w14:paraId="56AB281A" w14:textId="77777777" w:rsidTr="0041528D">
        <w:tc>
          <w:tcPr>
            <w:tcW w:w="709" w:type="dxa"/>
          </w:tcPr>
          <w:p w14:paraId="745A7B87"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5.</w:t>
            </w:r>
          </w:p>
        </w:tc>
        <w:tc>
          <w:tcPr>
            <w:tcW w:w="2693" w:type="dxa"/>
          </w:tcPr>
          <w:p w14:paraId="4E41CE39"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Pārskaitījums</w:t>
            </w:r>
          </w:p>
        </w:tc>
        <w:tc>
          <w:tcPr>
            <w:tcW w:w="5103" w:type="dxa"/>
          </w:tcPr>
          <w:p w14:paraId="4D913500" w14:textId="77777777"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Konta nodrošinātājs pēc klienta pieprasījuma pārskaita naudu no klienta konta uz citu kontu.</w:t>
            </w:r>
          </w:p>
        </w:tc>
      </w:tr>
      <w:tr w:rsidR="008C7FA0" w:rsidRPr="00CA7887" w14:paraId="3D6C6147" w14:textId="77777777" w:rsidTr="0041528D">
        <w:tc>
          <w:tcPr>
            <w:tcW w:w="709" w:type="dxa"/>
          </w:tcPr>
          <w:p w14:paraId="7F2E44E2"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6.</w:t>
            </w:r>
          </w:p>
        </w:tc>
        <w:tc>
          <w:tcPr>
            <w:tcW w:w="2693" w:type="dxa"/>
          </w:tcPr>
          <w:p w14:paraId="2D159155"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Regulārais maksājums</w:t>
            </w:r>
          </w:p>
        </w:tc>
        <w:tc>
          <w:tcPr>
            <w:tcW w:w="5103" w:type="dxa"/>
          </w:tcPr>
          <w:p w14:paraId="2F752DD7" w14:textId="77777777"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Konta nodrošinātājs pēc klienta pieprasījuma veic regulārus noteiktas naudas summas pārskaitījumus no klienta konta uz citu kontu.</w:t>
            </w:r>
          </w:p>
        </w:tc>
      </w:tr>
      <w:tr w:rsidR="008C7FA0" w:rsidRPr="00CA7887" w14:paraId="15128CAC" w14:textId="77777777" w:rsidTr="0041528D">
        <w:tc>
          <w:tcPr>
            <w:tcW w:w="709" w:type="dxa"/>
          </w:tcPr>
          <w:p w14:paraId="01DCC846"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7.</w:t>
            </w:r>
          </w:p>
        </w:tc>
        <w:tc>
          <w:tcPr>
            <w:tcW w:w="2693" w:type="dxa"/>
          </w:tcPr>
          <w:p w14:paraId="0DFBD2FD"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Tiešais debets</w:t>
            </w:r>
          </w:p>
        </w:tc>
        <w:tc>
          <w:tcPr>
            <w:tcW w:w="5103" w:type="dxa"/>
          </w:tcPr>
          <w:p w14:paraId="10D9F82D" w14:textId="77777777"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Klients pilnvaro citu personu (saņēmēju) pieprasīt konta nodrošinātājam pārskaitīt naudu no klienta konta šim saņēmējam. Konta nodrošinātājs pārskaita naudu saņēmējam klienta un saņēmēja nolīgtajā datumā vai datumos. Naudas summas var būt dažādas.</w:t>
            </w:r>
          </w:p>
        </w:tc>
      </w:tr>
      <w:tr w:rsidR="008C7FA0" w:rsidRPr="00CA7887" w14:paraId="31AAB0FC" w14:textId="77777777" w:rsidTr="0041528D">
        <w:tc>
          <w:tcPr>
            <w:tcW w:w="709" w:type="dxa"/>
          </w:tcPr>
          <w:p w14:paraId="03AB706A" w14:textId="77777777" w:rsidR="008C7FA0" w:rsidRPr="00CA7887" w:rsidRDefault="008C7FA0" w:rsidP="006B6F66">
            <w:pPr>
              <w:pStyle w:val="ListParagraph"/>
              <w:spacing w:line="293" w:lineRule="atLeast"/>
              <w:ind w:left="0"/>
              <w:jc w:val="center"/>
              <w:rPr>
                <w:rFonts w:eastAsia="Times New Roman" w:cs="Times New Roman"/>
                <w:szCs w:val="24"/>
              </w:rPr>
            </w:pPr>
            <w:r w:rsidRPr="00CA7887">
              <w:rPr>
                <w:rFonts w:eastAsia="Times New Roman" w:cs="Times New Roman"/>
                <w:szCs w:val="24"/>
              </w:rPr>
              <w:t>8.</w:t>
            </w:r>
          </w:p>
        </w:tc>
        <w:tc>
          <w:tcPr>
            <w:tcW w:w="2693" w:type="dxa"/>
          </w:tcPr>
          <w:p w14:paraId="63044263" w14:textId="77777777" w:rsidR="008C7FA0" w:rsidRPr="00CA7887" w:rsidRDefault="008C7FA0" w:rsidP="0041528D">
            <w:pPr>
              <w:pStyle w:val="ListParagraph"/>
              <w:ind w:left="0"/>
              <w:rPr>
                <w:rFonts w:ascii="Arial" w:eastAsia="Times New Roman" w:hAnsi="Arial" w:cs="Arial"/>
                <w:szCs w:val="24"/>
              </w:rPr>
            </w:pPr>
            <w:r w:rsidRPr="00CA7887">
              <w:rPr>
                <w:rFonts w:eastAsia="Times New Roman" w:cs="Times New Roman"/>
                <w:szCs w:val="24"/>
              </w:rPr>
              <w:t>Skaidras naudas izņemšana</w:t>
            </w:r>
          </w:p>
        </w:tc>
        <w:tc>
          <w:tcPr>
            <w:tcW w:w="5103" w:type="dxa"/>
          </w:tcPr>
          <w:p w14:paraId="3573AC6D" w14:textId="77777777" w:rsidR="008C7FA0" w:rsidRPr="00CA7887" w:rsidRDefault="008C7FA0" w:rsidP="0041528D">
            <w:pPr>
              <w:pStyle w:val="ListParagraph"/>
              <w:ind w:left="0"/>
              <w:jc w:val="both"/>
              <w:rPr>
                <w:rFonts w:ascii="Arial" w:eastAsia="Times New Roman" w:hAnsi="Arial" w:cs="Arial"/>
                <w:szCs w:val="24"/>
              </w:rPr>
            </w:pPr>
            <w:r w:rsidRPr="00CA7887">
              <w:rPr>
                <w:rFonts w:eastAsia="Times New Roman" w:cs="Times New Roman"/>
                <w:szCs w:val="24"/>
              </w:rPr>
              <w:t>Klients izņem skaidru naudu no klienta konta.</w:t>
            </w:r>
          </w:p>
        </w:tc>
      </w:tr>
    </w:tbl>
    <w:p w14:paraId="564B36DE" w14:textId="3E0FDBEB"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3D55FB80" w14:textId="77777777" w:rsidTr="005E582F">
        <w:tc>
          <w:tcPr>
            <w:tcW w:w="4928" w:type="dxa"/>
            <w:vAlign w:val="bottom"/>
          </w:tcPr>
          <w:p w14:paraId="1E84D584" w14:textId="6E444D6A" w:rsidR="006D395C" w:rsidRDefault="00D55091" w:rsidP="0041528D">
            <w:pPr>
              <w:pStyle w:val="NoSpacing"/>
              <w:ind w:left="-107" w:hanging="2"/>
              <w:rPr>
                <w:rFonts w:cs="Times New Roman"/>
              </w:rPr>
            </w:pPr>
            <w:sdt>
              <w:sdtPr>
                <w:rPr>
                  <w:rFonts w:cs="Times New Roman"/>
                </w:rPr>
                <w:alias w:val="Amats"/>
                <w:tag w:val="Amats"/>
                <w:id w:val="25448076"/>
                <w:placeholder>
                  <w:docPart w:val="9EF0D383BD6643C3BF2D9377C7EA8FC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A18DF" w:rsidRPr="00D52BAA">
                  <w:rPr>
                    <w:rFonts w:cs="Times New Roman"/>
                  </w:rPr>
                  <w:t>Latvijas Bankas prezidents</w:t>
                </w:r>
              </w:sdtContent>
            </w:sdt>
          </w:p>
        </w:tc>
        <w:sdt>
          <w:sdtPr>
            <w:rPr>
              <w:rFonts w:cs="Times New Roman"/>
            </w:rPr>
            <w:alias w:val="V. Uzvārds"/>
            <w:tag w:val="V. Uzvārds"/>
            <w:id w:val="25448077"/>
            <w:placeholder>
              <w:docPart w:val="2216EDFE22484B5280C5C3E6DC574961"/>
            </w:placeholder>
          </w:sdtPr>
          <w:sdtEndPr/>
          <w:sdtContent>
            <w:sdt>
              <w:sdtPr>
                <w:rPr>
                  <w:rFonts w:cs="Times New Roman"/>
                </w:rPr>
                <w:alias w:val="V. Uzvārds"/>
                <w:tag w:val="V. Uzvārds"/>
                <w:id w:val="-616290918"/>
                <w:placeholder>
                  <w:docPart w:val="DB3B5B0AC88D47B393F9607BA39E8AA7"/>
                </w:placeholder>
              </w:sdtPr>
              <w:sdtEndPr/>
              <w:sdtContent>
                <w:tc>
                  <w:tcPr>
                    <w:tcW w:w="3792" w:type="dxa"/>
                    <w:vAlign w:val="bottom"/>
                  </w:tcPr>
                  <w:p w14:paraId="68FFEDE3" w14:textId="72E0835D" w:rsidR="006D395C" w:rsidRDefault="00D52BAA" w:rsidP="00C523D5">
                    <w:pPr>
                      <w:pStyle w:val="NoSpacing"/>
                      <w:ind w:right="-111"/>
                      <w:jc w:val="right"/>
                      <w:rPr>
                        <w:rFonts w:cs="Times New Roman"/>
                      </w:rPr>
                    </w:pPr>
                    <w:r>
                      <w:rPr>
                        <w:rFonts w:cs="Times New Roman"/>
                      </w:rPr>
                      <w:t>M. Kazāks</w:t>
                    </w:r>
                  </w:p>
                </w:tc>
              </w:sdtContent>
            </w:sdt>
          </w:sdtContent>
        </w:sdt>
      </w:tr>
    </w:tbl>
    <w:p w14:paraId="5BBA8036" w14:textId="77777777" w:rsidR="006D395C" w:rsidRPr="006D395C" w:rsidRDefault="006D395C" w:rsidP="00301BBF">
      <w:pPr>
        <w:jc w:val="right"/>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30C89" w14:textId="77777777" w:rsidR="00CA7887" w:rsidRDefault="00CA7887" w:rsidP="00AC4B00">
      <w:r>
        <w:separator/>
      </w:r>
    </w:p>
  </w:endnote>
  <w:endnote w:type="continuationSeparator" w:id="0">
    <w:p w14:paraId="3FB858A5" w14:textId="77777777" w:rsidR="00CA7887" w:rsidRDefault="00CA788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B91B5" w14:textId="77777777" w:rsidR="00CA7887" w:rsidRDefault="00CA7887" w:rsidP="00AC4B00">
      <w:r>
        <w:separator/>
      </w:r>
    </w:p>
  </w:footnote>
  <w:footnote w:type="continuationSeparator" w:id="0">
    <w:p w14:paraId="49E6DC8B" w14:textId="77777777" w:rsidR="00CA7887" w:rsidRDefault="00CA788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3CE4F89"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E2CC5" w14:textId="77777777" w:rsidR="009C42A8" w:rsidRPr="009C42A8" w:rsidRDefault="00EA6CA5" w:rsidP="00AA4809">
    <w:pPr>
      <w:pStyle w:val="Header"/>
      <w:spacing w:before="560"/>
      <w:jc w:val="center"/>
    </w:pPr>
    <w:r>
      <w:rPr>
        <w:noProof/>
      </w:rPr>
      <w:drawing>
        <wp:inline distT="0" distB="0" distL="0" distR="0" wp14:anchorId="0ADF0750" wp14:editId="29283A57">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0752F0E1" wp14:editId="13EF8FF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5753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E83CDA"/>
    <w:multiLevelType w:val="multilevel"/>
    <w:tmpl w:val="72B037F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F071665"/>
    <w:multiLevelType w:val="multilevel"/>
    <w:tmpl w:val="EA22AA6A"/>
    <w:lvl w:ilvl="0">
      <w:start w:val="1"/>
      <w:numFmt w:val="decimal"/>
      <w:lvlText w:val="%1."/>
      <w:lvlJc w:val="left"/>
      <w:pPr>
        <w:ind w:left="660" w:hanging="360"/>
      </w:pPr>
      <w:rPr>
        <w:rFonts w:hint="default"/>
      </w:rPr>
    </w:lvl>
    <w:lvl w:ilvl="1">
      <w:start w:val="1"/>
      <w:numFmt w:val="decimal"/>
      <w:isLgl/>
      <w:lvlText w:val="%2."/>
      <w:lvlJc w:val="left"/>
      <w:pPr>
        <w:ind w:left="1150" w:hanging="440"/>
      </w:pPr>
      <w:rPr>
        <w:rFonts w:ascii="Times New Roman" w:eastAsia="Times New Roman" w:hAnsi="Times New Roman" w:cs="Times New Roman"/>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380" w:hanging="108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1740" w:hanging="144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2"/>
  </w:num>
  <w:num w:numId="2" w16cid:durableId="765492621">
    <w:abstractNumId w:val="4"/>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652953105">
    <w:abstractNumId w:val="3"/>
  </w:num>
  <w:num w:numId="9" w16cid:durableId="945431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887"/>
    <w:rsid w:val="00001229"/>
    <w:rsid w:val="00003926"/>
    <w:rsid w:val="00017C12"/>
    <w:rsid w:val="000239BA"/>
    <w:rsid w:val="00032F04"/>
    <w:rsid w:val="00037F4F"/>
    <w:rsid w:val="00057385"/>
    <w:rsid w:val="00060D2F"/>
    <w:rsid w:val="00081D7E"/>
    <w:rsid w:val="000922B4"/>
    <w:rsid w:val="00095A36"/>
    <w:rsid w:val="000973A6"/>
    <w:rsid w:val="000B3673"/>
    <w:rsid w:val="000B41DB"/>
    <w:rsid w:val="000D18A5"/>
    <w:rsid w:val="000D5637"/>
    <w:rsid w:val="000E4379"/>
    <w:rsid w:val="000F000D"/>
    <w:rsid w:val="001026BB"/>
    <w:rsid w:val="00123001"/>
    <w:rsid w:val="001302E5"/>
    <w:rsid w:val="001306DB"/>
    <w:rsid w:val="00142533"/>
    <w:rsid w:val="00145D4F"/>
    <w:rsid w:val="00151E1B"/>
    <w:rsid w:val="00173F2E"/>
    <w:rsid w:val="0019595C"/>
    <w:rsid w:val="001D0BA7"/>
    <w:rsid w:val="001E4A06"/>
    <w:rsid w:val="001F51BD"/>
    <w:rsid w:val="002016F8"/>
    <w:rsid w:val="00215938"/>
    <w:rsid w:val="00216AAD"/>
    <w:rsid w:val="002173DF"/>
    <w:rsid w:val="002220E9"/>
    <w:rsid w:val="0023463E"/>
    <w:rsid w:val="002528E9"/>
    <w:rsid w:val="002573A6"/>
    <w:rsid w:val="00261F92"/>
    <w:rsid w:val="00266408"/>
    <w:rsid w:val="0026765A"/>
    <w:rsid w:val="002728B2"/>
    <w:rsid w:val="00294F01"/>
    <w:rsid w:val="002A617A"/>
    <w:rsid w:val="002B6A09"/>
    <w:rsid w:val="002C08EB"/>
    <w:rsid w:val="002C6FD2"/>
    <w:rsid w:val="002F6068"/>
    <w:rsid w:val="00301089"/>
    <w:rsid w:val="00301BBF"/>
    <w:rsid w:val="00330899"/>
    <w:rsid w:val="00333D26"/>
    <w:rsid w:val="00334BEC"/>
    <w:rsid w:val="00365CD6"/>
    <w:rsid w:val="00366379"/>
    <w:rsid w:val="00373960"/>
    <w:rsid w:val="00373AEA"/>
    <w:rsid w:val="00385699"/>
    <w:rsid w:val="003B0017"/>
    <w:rsid w:val="003B122C"/>
    <w:rsid w:val="003C1EF2"/>
    <w:rsid w:val="003E088C"/>
    <w:rsid w:val="003E0FBE"/>
    <w:rsid w:val="003E3B26"/>
    <w:rsid w:val="003E46F5"/>
    <w:rsid w:val="003E47EE"/>
    <w:rsid w:val="003F68F4"/>
    <w:rsid w:val="00402B09"/>
    <w:rsid w:val="00403FF6"/>
    <w:rsid w:val="00405DF6"/>
    <w:rsid w:val="0041528D"/>
    <w:rsid w:val="004239C6"/>
    <w:rsid w:val="00426780"/>
    <w:rsid w:val="00440CAF"/>
    <w:rsid w:val="00463E5D"/>
    <w:rsid w:val="00470B6A"/>
    <w:rsid w:val="0049232C"/>
    <w:rsid w:val="004A63EE"/>
    <w:rsid w:val="004A656D"/>
    <w:rsid w:val="004B092F"/>
    <w:rsid w:val="004E3633"/>
    <w:rsid w:val="004F6D30"/>
    <w:rsid w:val="0051668E"/>
    <w:rsid w:val="00535B61"/>
    <w:rsid w:val="00535B8B"/>
    <w:rsid w:val="00553206"/>
    <w:rsid w:val="005778F7"/>
    <w:rsid w:val="005977F7"/>
    <w:rsid w:val="005A18DF"/>
    <w:rsid w:val="005A22DF"/>
    <w:rsid w:val="005A78C2"/>
    <w:rsid w:val="005B116D"/>
    <w:rsid w:val="005C43B0"/>
    <w:rsid w:val="005C4F9F"/>
    <w:rsid w:val="005E582F"/>
    <w:rsid w:val="005F05DD"/>
    <w:rsid w:val="005F62A8"/>
    <w:rsid w:val="005F64C2"/>
    <w:rsid w:val="005F65BC"/>
    <w:rsid w:val="00626D42"/>
    <w:rsid w:val="006425CB"/>
    <w:rsid w:val="00671C3D"/>
    <w:rsid w:val="006A6333"/>
    <w:rsid w:val="006A70E0"/>
    <w:rsid w:val="006B6F66"/>
    <w:rsid w:val="006D395C"/>
    <w:rsid w:val="006E6DD0"/>
    <w:rsid w:val="006F5854"/>
    <w:rsid w:val="00704600"/>
    <w:rsid w:val="00730D9D"/>
    <w:rsid w:val="00733D91"/>
    <w:rsid w:val="00746FE1"/>
    <w:rsid w:val="00754A55"/>
    <w:rsid w:val="00754B84"/>
    <w:rsid w:val="00757552"/>
    <w:rsid w:val="007577AE"/>
    <w:rsid w:val="007616A1"/>
    <w:rsid w:val="00771CB0"/>
    <w:rsid w:val="0077573E"/>
    <w:rsid w:val="00784DCB"/>
    <w:rsid w:val="0079205D"/>
    <w:rsid w:val="007A05A7"/>
    <w:rsid w:val="007A4159"/>
    <w:rsid w:val="007F2179"/>
    <w:rsid w:val="007F4A16"/>
    <w:rsid w:val="007F51AD"/>
    <w:rsid w:val="00803C74"/>
    <w:rsid w:val="00811BD7"/>
    <w:rsid w:val="00811BE5"/>
    <w:rsid w:val="0083221C"/>
    <w:rsid w:val="00834230"/>
    <w:rsid w:val="00840034"/>
    <w:rsid w:val="0084631E"/>
    <w:rsid w:val="008548A6"/>
    <w:rsid w:val="008575CE"/>
    <w:rsid w:val="0086737E"/>
    <w:rsid w:val="008738FB"/>
    <w:rsid w:val="008A529A"/>
    <w:rsid w:val="008C7FA0"/>
    <w:rsid w:val="008D1286"/>
    <w:rsid w:val="008F3272"/>
    <w:rsid w:val="009069ED"/>
    <w:rsid w:val="00914E2B"/>
    <w:rsid w:val="00926D2C"/>
    <w:rsid w:val="00932794"/>
    <w:rsid w:val="00934ACC"/>
    <w:rsid w:val="00937AA2"/>
    <w:rsid w:val="009400BA"/>
    <w:rsid w:val="00944EE2"/>
    <w:rsid w:val="00950945"/>
    <w:rsid w:val="00960648"/>
    <w:rsid w:val="00962F4A"/>
    <w:rsid w:val="00966987"/>
    <w:rsid w:val="00966FB8"/>
    <w:rsid w:val="009835A5"/>
    <w:rsid w:val="00985755"/>
    <w:rsid w:val="00991D6F"/>
    <w:rsid w:val="009A43CE"/>
    <w:rsid w:val="009A5519"/>
    <w:rsid w:val="009B042A"/>
    <w:rsid w:val="009B7B30"/>
    <w:rsid w:val="009C42A8"/>
    <w:rsid w:val="009C7FF1"/>
    <w:rsid w:val="009E0DC1"/>
    <w:rsid w:val="009F2C75"/>
    <w:rsid w:val="00A24CF1"/>
    <w:rsid w:val="00A35387"/>
    <w:rsid w:val="00A457E8"/>
    <w:rsid w:val="00A45CCD"/>
    <w:rsid w:val="00A56918"/>
    <w:rsid w:val="00A57663"/>
    <w:rsid w:val="00A60274"/>
    <w:rsid w:val="00A64981"/>
    <w:rsid w:val="00A72A98"/>
    <w:rsid w:val="00A8178F"/>
    <w:rsid w:val="00A96C4E"/>
    <w:rsid w:val="00AA1C50"/>
    <w:rsid w:val="00AA4809"/>
    <w:rsid w:val="00AB0BEE"/>
    <w:rsid w:val="00AC4B00"/>
    <w:rsid w:val="00AD65E6"/>
    <w:rsid w:val="00AF06D9"/>
    <w:rsid w:val="00AF236D"/>
    <w:rsid w:val="00B22E69"/>
    <w:rsid w:val="00B31CE7"/>
    <w:rsid w:val="00B400EE"/>
    <w:rsid w:val="00B42744"/>
    <w:rsid w:val="00B62B07"/>
    <w:rsid w:val="00B85E98"/>
    <w:rsid w:val="00BB311D"/>
    <w:rsid w:val="00BB3763"/>
    <w:rsid w:val="00BB41A5"/>
    <w:rsid w:val="00BC19CC"/>
    <w:rsid w:val="00BD0D4D"/>
    <w:rsid w:val="00BE3EDB"/>
    <w:rsid w:val="00BF0E8D"/>
    <w:rsid w:val="00BF41BD"/>
    <w:rsid w:val="00C13664"/>
    <w:rsid w:val="00C2284A"/>
    <w:rsid w:val="00C23D14"/>
    <w:rsid w:val="00C378F8"/>
    <w:rsid w:val="00C443AC"/>
    <w:rsid w:val="00C523D5"/>
    <w:rsid w:val="00C54D54"/>
    <w:rsid w:val="00C5530F"/>
    <w:rsid w:val="00C66E83"/>
    <w:rsid w:val="00C73633"/>
    <w:rsid w:val="00C902AC"/>
    <w:rsid w:val="00CA7887"/>
    <w:rsid w:val="00CA78AB"/>
    <w:rsid w:val="00CB39C9"/>
    <w:rsid w:val="00CB559F"/>
    <w:rsid w:val="00CB739A"/>
    <w:rsid w:val="00CC18A1"/>
    <w:rsid w:val="00CC367A"/>
    <w:rsid w:val="00CD3BD9"/>
    <w:rsid w:val="00CE070C"/>
    <w:rsid w:val="00CE6862"/>
    <w:rsid w:val="00CF43D0"/>
    <w:rsid w:val="00CF6323"/>
    <w:rsid w:val="00CF7AE3"/>
    <w:rsid w:val="00D02919"/>
    <w:rsid w:val="00D07390"/>
    <w:rsid w:val="00D1410C"/>
    <w:rsid w:val="00D26119"/>
    <w:rsid w:val="00D4242A"/>
    <w:rsid w:val="00D52BAA"/>
    <w:rsid w:val="00D54283"/>
    <w:rsid w:val="00D55091"/>
    <w:rsid w:val="00DB385B"/>
    <w:rsid w:val="00DB66D4"/>
    <w:rsid w:val="00DB784C"/>
    <w:rsid w:val="00DD3C90"/>
    <w:rsid w:val="00DE1F09"/>
    <w:rsid w:val="00DE3861"/>
    <w:rsid w:val="00DE5516"/>
    <w:rsid w:val="00DE671B"/>
    <w:rsid w:val="00E3140C"/>
    <w:rsid w:val="00E36793"/>
    <w:rsid w:val="00E3696A"/>
    <w:rsid w:val="00E70723"/>
    <w:rsid w:val="00E76F9E"/>
    <w:rsid w:val="00E813EE"/>
    <w:rsid w:val="00E818D0"/>
    <w:rsid w:val="00EA6CA5"/>
    <w:rsid w:val="00EB4852"/>
    <w:rsid w:val="00EC1D6E"/>
    <w:rsid w:val="00EC6500"/>
    <w:rsid w:val="00ED77C1"/>
    <w:rsid w:val="00EF6956"/>
    <w:rsid w:val="00EF6DAD"/>
    <w:rsid w:val="00F018B2"/>
    <w:rsid w:val="00F10222"/>
    <w:rsid w:val="00F1192F"/>
    <w:rsid w:val="00F13DD7"/>
    <w:rsid w:val="00F15FC7"/>
    <w:rsid w:val="00F306D8"/>
    <w:rsid w:val="00F30773"/>
    <w:rsid w:val="00F30F87"/>
    <w:rsid w:val="00F3140E"/>
    <w:rsid w:val="00F3441F"/>
    <w:rsid w:val="00F51202"/>
    <w:rsid w:val="00F5647B"/>
    <w:rsid w:val="00F639B6"/>
    <w:rsid w:val="00F75A2C"/>
    <w:rsid w:val="00F8030A"/>
    <w:rsid w:val="00F84CD0"/>
    <w:rsid w:val="00F8643C"/>
    <w:rsid w:val="00F91ECF"/>
    <w:rsid w:val="00FA055C"/>
    <w:rsid w:val="00FA32EC"/>
    <w:rsid w:val="00FA7AE0"/>
    <w:rsid w:val="00FB1572"/>
    <w:rsid w:val="00FD37FA"/>
    <w:rsid w:val="00FF4AFE"/>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FA76"/>
  <w15:docId w15:val="{D592DBCE-5EA7-4A7A-82CA-B771C0DDC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3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4A656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FA23E9670344395AFEC99D3EFF54D1E"/>
        <w:category>
          <w:name w:val="General"/>
          <w:gallery w:val="placeholder"/>
        </w:category>
        <w:types>
          <w:type w:val="bbPlcHdr"/>
        </w:types>
        <w:behaviors>
          <w:behavior w:val="content"/>
        </w:behaviors>
        <w:guid w:val="{08FA57E4-68D4-4806-8EC5-E8AEFC23FAAE}"/>
      </w:docPartPr>
      <w:docPartBody>
        <w:p w:rsidR="000D6F91" w:rsidRDefault="009C2437" w:rsidP="009C2437">
          <w:pPr>
            <w:pStyle w:val="CFA23E9670344395AFEC99D3EFF54D1E"/>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36BD16D55EBD4E079723DE9972F12005"/>
        <w:category>
          <w:name w:val="General"/>
          <w:gallery w:val="placeholder"/>
        </w:category>
        <w:types>
          <w:type w:val="bbPlcHdr"/>
        </w:types>
        <w:behaviors>
          <w:behavior w:val="content"/>
        </w:behaviors>
        <w:guid w:val="{81E2CE1A-4FEE-4D60-8CA3-1332475F20F2}"/>
      </w:docPartPr>
      <w:docPartBody>
        <w:p w:rsidR="000D6F91" w:rsidRDefault="009C2437" w:rsidP="009C2437">
          <w:pPr>
            <w:pStyle w:val="36BD16D55EBD4E079723DE9972F12005"/>
          </w:pPr>
          <w:r w:rsidRPr="00811BE5">
            <w:rPr>
              <w:color w:val="808080" w:themeColor="background1" w:themeShade="80"/>
            </w:rPr>
            <w:t>[Datums]</w:t>
          </w:r>
        </w:p>
      </w:docPartBody>
    </w:docPart>
    <w:docPart>
      <w:docPartPr>
        <w:name w:val="93DA9E1B991B46B5B9C66F19979D42D1"/>
        <w:category>
          <w:name w:val="General"/>
          <w:gallery w:val="placeholder"/>
        </w:category>
        <w:types>
          <w:type w:val="bbPlcHdr"/>
        </w:types>
        <w:behaviors>
          <w:behavior w:val="content"/>
        </w:behaviors>
        <w:guid w:val="{0A163E96-2B5F-4C83-800D-74C146E033F5}"/>
      </w:docPartPr>
      <w:docPartBody>
        <w:p w:rsidR="000D6F91" w:rsidRDefault="009C2437">
          <w:pPr>
            <w:pStyle w:val="93DA9E1B991B46B5B9C66F19979D42D1"/>
          </w:pPr>
          <w:r>
            <w:t xml:space="preserve">Noteikumi </w:t>
          </w:r>
        </w:p>
      </w:docPartBody>
    </w:docPart>
    <w:docPart>
      <w:docPartPr>
        <w:name w:val="5B6F04E804234B44BD7A186AF018A014"/>
        <w:category>
          <w:name w:val="General"/>
          <w:gallery w:val="placeholder"/>
        </w:category>
        <w:types>
          <w:type w:val="bbPlcHdr"/>
        </w:types>
        <w:behaviors>
          <w:behavior w:val="content"/>
        </w:behaviors>
        <w:guid w:val="{6925216C-F53A-417C-BA41-7BB011B26662}"/>
      </w:docPartPr>
      <w:docPartBody>
        <w:p w:rsidR="000D6F91" w:rsidRDefault="009C2437">
          <w:pPr>
            <w:pStyle w:val="5B6F04E804234B44BD7A186AF018A014"/>
          </w:pPr>
          <w:r>
            <w:t xml:space="preserve">Nr. </w:t>
          </w:r>
        </w:p>
      </w:docPartBody>
    </w:docPart>
    <w:docPart>
      <w:docPartPr>
        <w:name w:val="0195A731185E4A3288C9784316615EAE"/>
        <w:category>
          <w:name w:val="General"/>
          <w:gallery w:val="placeholder"/>
        </w:category>
        <w:types>
          <w:type w:val="bbPlcHdr"/>
        </w:types>
        <w:behaviors>
          <w:behavior w:val="content"/>
        </w:behaviors>
        <w:guid w:val="{8B34FE08-1351-48EF-9153-3117355C7517}"/>
      </w:docPartPr>
      <w:docPartBody>
        <w:p w:rsidR="000D6F91" w:rsidRDefault="009C2437">
          <w:pPr>
            <w:pStyle w:val="0195A731185E4A3288C9784316615EAE"/>
          </w:pPr>
          <w:r>
            <w:t>_____</w:t>
          </w:r>
        </w:p>
      </w:docPartBody>
    </w:docPart>
    <w:docPart>
      <w:docPartPr>
        <w:name w:val="1146B07291DF4445A98260194E08E589"/>
        <w:category>
          <w:name w:val="General"/>
          <w:gallery w:val="placeholder"/>
        </w:category>
        <w:types>
          <w:type w:val="bbPlcHdr"/>
        </w:types>
        <w:behaviors>
          <w:behavior w:val="content"/>
        </w:behaviors>
        <w:guid w:val="{BC9185D8-B1F1-4322-A440-D46C3016CECD}"/>
      </w:docPartPr>
      <w:docPartBody>
        <w:p w:rsidR="000D6F91" w:rsidRDefault="009C2437" w:rsidP="009C2437">
          <w:pPr>
            <w:pStyle w:val="1146B07291DF4445A98260194E08E589"/>
          </w:pPr>
          <w:r>
            <w:rPr>
              <w:rFonts w:cs="Times New Roman"/>
              <w:szCs w:val="24"/>
            </w:rPr>
            <w:t>Rīgā</w:t>
          </w:r>
        </w:p>
      </w:docPartBody>
    </w:docPart>
    <w:docPart>
      <w:docPartPr>
        <w:name w:val="FAE15A37FE574E828DD9A5F77DEBCB5B"/>
        <w:category>
          <w:name w:val="General"/>
          <w:gallery w:val="placeholder"/>
        </w:category>
        <w:types>
          <w:type w:val="bbPlcHdr"/>
        </w:types>
        <w:behaviors>
          <w:behavior w:val="content"/>
        </w:behaviors>
        <w:guid w:val="{83964F81-3A1E-4B08-8A55-208F63BE233D}"/>
      </w:docPartPr>
      <w:docPartBody>
        <w:p w:rsidR="000D6F91" w:rsidRDefault="000D6F91">
          <w:pPr>
            <w:pStyle w:val="FAE15A37FE574E828DD9A5F77DEBCB5B"/>
          </w:pPr>
          <w:r w:rsidRPr="00F5647B">
            <w:rPr>
              <w:rStyle w:val="PlaceholderText"/>
              <w:b/>
            </w:rPr>
            <w:t>[Nosaukums]</w:t>
          </w:r>
        </w:p>
      </w:docPartBody>
    </w:docPart>
    <w:docPart>
      <w:docPartPr>
        <w:name w:val="23956467A1A94DF6B10BE0E5144FB67A"/>
        <w:category>
          <w:name w:val="General"/>
          <w:gallery w:val="placeholder"/>
        </w:category>
        <w:types>
          <w:type w:val="bbPlcHdr"/>
        </w:types>
        <w:behaviors>
          <w:behavior w:val="content"/>
        </w:behaviors>
        <w:guid w:val="{C6B90547-5229-4BBE-8857-A404F553592D}"/>
      </w:docPartPr>
      <w:docPartBody>
        <w:p w:rsidR="000D6F91" w:rsidRDefault="009C2437" w:rsidP="009C2437">
          <w:pPr>
            <w:pStyle w:val="23956467A1A94DF6B10BE0E5144FB67A"/>
          </w:pPr>
          <w:r>
            <w:rPr>
              <w:rFonts w:cs="Times New Roman"/>
              <w:szCs w:val="24"/>
            </w:rPr>
            <w:t xml:space="preserve">Izdoti </w:t>
          </w:r>
        </w:p>
      </w:docPartBody>
    </w:docPart>
    <w:docPart>
      <w:docPartPr>
        <w:name w:val="0794D8C296AB4BBD99A2AD1DE02EC8BD"/>
        <w:category>
          <w:name w:val="General"/>
          <w:gallery w:val="placeholder"/>
        </w:category>
        <w:types>
          <w:type w:val="bbPlcHdr"/>
        </w:types>
        <w:behaviors>
          <w:behavior w:val="content"/>
        </w:behaviors>
        <w:guid w:val="{1FB9982F-7A38-4B3D-91D5-368AC4C82A7B}"/>
      </w:docPartPr>
      <w:docPartBody>
        <w:p w:rsidR="000D6F91" w:rsidRDefault="009C2437" w:rsidP="009C2437">
          <w:pPr>
            <w:pStyle w:val="0794D8C296AB4BBD99A2AD1DE02EC8BD"/>
          </w:pPr>
          <w:r>
            <w:rPr>
              <w:rFonts w:cs="Times New Roman"/>
              <w:szCs w:val="24"/>
            </w:rPr>
            <w:t>saskaņā ar</w:t>
          </w:r>
        </w:p>
      </w:docPartBody>
    </w:docPart>
    <w:docPart>
      <w:docPartPr>
        <w:name w:val="45AE02AB8F9D416A8F293B82D0F5738D"/>
        <w:category>
          <w:name w:val="General"/>
          <w:gallery w:val="placeholder"/>
        </w:category>
        <w:types>
          <w:type w:val="bbPlcHdr"/>
        </w:types>
        <w:behaviors>
          <w:behavior w:val="content"/>
        </w:behaviors>
        <w:guid w:val="{07A294AB-F18E-4E56-AE91-8447F8BE99EA}"/>
      </w:docPartPr>
      <w:docPartBody>
        <w:p w:rsidR="000D6F91" w:rsidRDefault="000D6F91">
          <w:pPr>
            <w:pStyle w:val="45AE02AB8F9D416A8F293B82D0F5738D"/>
          </w:pPr>
          <w:r w:rsidRPr="00301089">
            <w:rPr>
              <w:rStyle w:val="PlaceholderText"/>
            </w:rPr>
            <w:t>[likuma]</w:t>
          </w:r>
        </w:p>
      </w:docPartBody>
    </w:docPart>
    <w:docPart>
      <w:docPartPr>
        <w:name w:val="0FE22A86FDBF4183B2A5A5913CD0874A"/>
        <w:category>
          <w:name w:val="General"/>
          <w:gallery w:val="placeholder"/>
        </w:category>
        <w:types>
          <w:type w:val="bbPlcHdr"/>
        </w:types>
        <w:behaviors>
          <w:behavior w:val="content"/>
        </w:behaviors>
        <w:guid w:val="{DB577946-49EF-4E2A-A5FE-89C67FFA3D97}"/>
      </w:docPartPr>
      <w:docPartBody>
        <w:p w:rsidR="000D6F91" w:rsidRDefault="000D6F91">
          <w:pPr>
            <w:pStyle w:val="0FE22A86FDBF4183B2A5A5913CD0874A"/>
          </w:pPr>
          <w:r w:rsidRPr="007F4A16">
            <w:rPr>
              <w:rStyle w:val="PlaceholderText"/>
              <w:color w:val="808080" w:themeColor="background1" w:themeShade="80"/>
            </w:rPr>
            <w:t>[nr.]</w:t>
          </w:r>
        </w:p>
      </w:docPartBody>
    </w:docPart>
    <w:docPart>
      <w:docPartPr>
        <w:name w:val="A726D34751E64D98842C14BBEAB2C71F"/>
        <w:category>
          <w:name w:val="General"/>
          <w:gallery w:val="placeholder"/>
        </w:category>
        <w:types>
          <w:type w:val="bbPlcHdr"/>
        </w:types>
        <w:behaviors>
          <w:behavior w:val="content"/>
        </w:behaviors>
        <w:guid w:val="{68440899-8359-4D43-B69A-09BC5DC93DFC}"/>
      </w:docPartPr>
      <w:docPartBody>
        <w:p w:rsidR="000D6F91" w:rsidRDefault="000D6F91">
          <w:pPr>
            <w:pStyle w:val="A726D34751E64D98842C14BBEAB2C71F"/>
          </w:pPr>
          <w:r>
            <w:rPr>
              <w:rFonts w:cs="Times New Roman"/>
            </w:rPr>
            <w:t>. panta</w:t>
          </w:r>
        </w:p>
      </w:docPartBody>
    </w:docPart>
    <w:docPart>
      <w:docPartPr>
        <w:name w:val="EC3F0CAB742843F3B96980FD8E31F9CD"/>
        <w:category>
          <w:name w:val="General"/>
          <w:gallery w:val="placeholder"/>
        </w:category>
        <w:types>
          <w:type w:val="bbPlcHdr"/>
        </w:types>
        <w:behaviors>
          <w:behavior w:val="content"/>
        </w:behaviors>
        <w:guid w:val="{A5B4CFE9-4A34-4A05-9DBC-E9DA39B903D7}"/>
      </w:docPartPr>
      <w:docPartBody>
        <w:p w:rsidR="000D6F91" w:rsidRDefault="000D6F91">
          <w:pPr>
            <w:pStyle w:val="EC3F0CAB742843F3B96980FD8E31F9CD"/>
          </w:pPr>
          <w:r w:rsidRPr="00DB385B">
            <w:rPr>
              <w:rStyle w:val="PlaceholderText"/>
            </w:rPr>
            <w:t>[vārdiem]</w:t>
          </w:r>
        </w:p>
      </w:docPartBody>
    </w:docPart>
    <w:docPart>
      <w:docPartPr>
        <w:name w:val="8E56F19CDA8C4145989C4A1FF95ABC02"/>
        <w:category>
          <w:name w:val="General"/>
          <w:gallery w:val="placeholder"/>
        </w:category>
        <w:types>
          <w:type w:val="bbPlcHdr"/>
        </w:types>
        <w:behaviors>
          <w:behavior w:val="content"/>
        </w:behaviors>
        <w:guid w:val="{30EECD59-5DB7-4C6F-B8E3-4BC72A3D911D}"/>
      </w:docPartPr>
      <w:docPartBody>
        <w:p w:rsidR="000D6F91" w:rsidRDefault="000D6F91">
          <w:pPr>
            <w:pStyle w:val="8E56F19CDA8C4145989C4A1FF95ABC02"/>
          </w:pPr>
          <w:r>
            <w:rPr>
              <w:rFonts w:cs="Times New Roman"/>
            </w:rPr>
            <w:t>. punktu</w:t>
          </w:r>
        </w:p>
      </w:docPartBody>
    </w:docPart>
    <w:docPart>
      <w:docPartPr>
        <w:name w:val="BE98628975C648878414DE56B3EF4C9A"/>
        <w:category>
          <w:name w:val="General"/>
          <w:gallery w:val="placeholder"/>
        </w:category>
        <w:types>
          <w:type w:val="bbPlcHdr"/>
        </w:types>
        <w:behaviors>
          <w:behavior w:val="content"/>
        </w:behaviors>
        <w:guid w:val="{384E0F40-BA60-41C7-B96D-674934B38E13}"/>
      </w:docPartPr>
      <w:docPartBody>
        <w:p w:rsidR="000D6F91" w:rsidRDefault="000D6F91">
          <w:pPr>
            <w:pStyle w:val="BE98628975C648878414DE56B3EF4C9A"/>
          </w:pPr>
          <w:r>
            <w:rPr>
              <w:rFonts w:ascii="Times New Roman" w:hAnsi="Times New Roman" w:cs="Times New Roman"/>
            </w:rPr>
            <w:t>{amats}</w:t>
          </w:r>
        </w:p>
      </w:docPartBody>
    </w:docPart>
    <w:docPart>
      <w:docPartPr>
        <w:name w:val="AB6766C36A7A4F2F9C84C4F202CC7FED"/>
        <w:category>
          <w:name w:val="General"/>
          <w:gallery w:val="placeholder"/>
        </w:category>
        <w:types>
          <w:type w:val="bbPlcHdr"/>
        </w:types>
        <w:behaviors>
          <w:behavior w:val="content"/>
        </w:behaviors>
        <w:guid w:val="{DE6984B8-1F6E-405A-825C-2E1212B0794D}"/>
      </w:docPartPr>
      <w:docPartBody>
        <w:p w:rsidR="000D6F91" w:rsidRDefault="000D6F91">
          <w:pPr>
            <w:pStyle w:val="AB6766C36A7A4F2F9C84C4F202CC7FED"/>
          </w:pPr>
          <w:r w:rsidRPr="00811BE5">
            <w:rPr>
              <w:color w:val="808080" w:themeColor="background1" w:themeShade="80"/>
            </w:rPr>
            <w:t>[V. Uzvārds]</w:t>
          </w:r>
        </w:p>
      </w:docPartBody>
    </w:docPart>
    <w:docPart>
      <w:docPartPr>
        <w:name w:val="540D257C3A0343A0AC44559DDCABE1A6"/>
        <w:category>
          <w:name w:val="General"/>
          <w:gallery w:val="placeholder"/>
        </w:category>
        <w:types>
          <w:type w:val="bbPlcHdr"/>
        </w:types>
        <w:behaviors>
          <w:behavior w:val="content"/>
        </w:behaviors>
        <w:guid w:val="{2FD3AC8A-36E6-4CE8-81ED-FCD3E79DD9B2}"/>
      </w:docPartPr>
      <w:docPartBody>
        <w:p w:rsidR="000D6F91" w:rsidRDefault="009C2437">
          <w:pPr>
            <w:pStyle w:val="540D257C3A0343A0AC44559DDCABE1A6"/>
          </w:pPr>
          <w:r>
            <w:t xml:space="preserve">Latvijas Bankas </w:t>
          </w:r>
        </w:p>
      </w:docPartBody>
    </w:docPart>
    <w:docPart>
      <w:docPartPr>
        <w:name w:val="D93AC9C33A0045FDA36324E749628BB0"/>
        <w:category>
          <w:name w:val="General"/>
          <w:gallery w:val="placeholder"/>
        </w:category>
        <w:types>
          <w:type w:val="bbPlcHdr"/>
        </w:types>
        <w:behaviors>
          <w:behavior w:val="content"/>
        </w:behaviors>
        <w:guid w:val="{5F41F936-B16A-4635-96DB-1A3C788B613B}"/>
      </w:docPartPr>
      <w:docPartBody>
        <w:p w:rsidR="000D6F91" w:rsidRDefault="009C2437" w:rsidP="009C2437">
          <w:pPr>
            <w:pStyle w:val="D93AC9C33A0045FDA36324E749628BB0"/>
          </w:pPr>
          <w:r w:rsidRPr="00811BE5">
            <w:rPr>
              <w:rStyle w:val="PlaceholderText"/>
            </w:rPr>
            <w:t>[datums]</w:t>
          </w:r>
        </w:p>
      </w:docPartBody>
    </w:docPart>
    <w:docPart>
      <w:docPartPr>
        <w:name w:val="3A5769AFABDE48E98321F339C4704C55"/>
        <w:category>
          <w:name w:val="General"/>
          <w:gallery w:val="placeholder"/>
        </w:category>
        <w:types>
          <w:type w:val="bbPlcHdr"/>
        </w:types>
        <w:behaviors>
          <w:behavior w:val="content"/>
        </w:behaviors>
        <w:guid w:val="{7789AFD2-F7FD-4570-9F83-F7653481A876}"/>
      </w:docPartPr>
      <w:docPartBody>
        <w:p w:rsidR="000D6F91" w:rsidRDefault="009C2437">
          <w:pPr>
            <w:pStyle w:val="3A5769AFABDE48E98321F339C4704C55"/>
          </w:pPr>
          <w:r>
            <w:t xml:space="preserve">noteikumiem </w:t>
          </w:r>
        </w:p>
      </w:docPartBody>
    </w:docPart>
    <w:docPart>
      <w:docPartPr>
        <w:name w:val="EE3B31452C6A4149AB97AC88E731E999"/>
        <w:category>
          <w:name w:val="General"/>
          <w:gallery w:val="placeholder"/>
        </w:category>
        <w:types>
          <w:type w:val="bbPlcHdr"/>
        </w:types>
        <w:behaviors>
          <w:behavior w:val="content"/>
        </w:behaviors>
        <w:guid w:val="{D424698F-07C5-4DCB-95AE-E565A717AE9F}"/>
      </w:docPartPr>
      <w:docPartBody>
        <w:p w:rsidR="000D6F91" w:rsidRDefault="009C2437">
          <w:pPr>
            <w:pStyle w:val="EE3B31452C6A4149AB97AC88E731E999"/>
          </w:pPr>
          <w:r>
            <w:t xml:space="preserve">Nr. </w:t>
          </w:r>
        </w:p>
      </w:docPartBody>
    </w:docPart>
    <w:docPart>
      <w:docPartPr>
        <w:name w:val="D62F813781134EAFA807CA985D732146"/>
        <w:category>
          <w:name w:val="General"/>
          <w:gallery w:val="placeholder"/>
        </w:category>
        <w:types>
          <w:type w:val="bbPlcHdr"/>
        </w:types>
        <w:behaviors>
          <w:behavior w:val="content"/>
        </w:behaviors>
        <w:guid w:val="{94DE76ED-0CD5-474F-A696-28A2F6362713}"/>
      </w:docPartPr>
      <w:docPartBody>
        <w:p w:rsidR="000D6F91" w:rsidRDefault="009C2437" w:rsidP="009C2437">
          <w:pPr>
            <w:pStyle w:val="D62F813781134EAFA807CA985D732146"/>
          </w:pPr>
          <w:r>
            <w:rPr>
              <w:rStyle w:val="PlaceholderText"/>
            </w:rPr>
            <w:t>[_____]</w:t>
          </w:r>
        </w:p>
      </w:docPartBody>
    </w:docPart>
    <w:docPart>
      <w:docPartPr>
        <w:name w:val="8DC0CD161C7247659E8965E415DC9272"/>
        <w:category>
          <w:name w:val="General"/>
          <w:gallery w:val="placeholder"/>
        </w:category>
        <w:types>
          <w:type w:val="bbPlcHdr"/>
        </w:types>
        <w:behaviors>
          <w:behavior w:val="content"/>
        </w:behaviors>
        <w:guid w:val="{80229296-3F16-40A9-86B1-7667F54E8F0A}"/>
      </w:docPartPr>
      <w:docPartBody>
        <w:p w:rsidR="000D6F91" w:rsidRDefault="000D6F91">
          <w:pPr>
            <w:pStyle w:val="8DC0CD161C7247659E8965E415DC9272"/>
          </w:pPr>
          <w:r w:rsidRPr="00385699">
            <w:rPr>
              <w:rStyle w:val="PlaceholderText"/>
              <w:b/>
              <w:color w:val="808080" w:themeColor="background1" w:themeShade="80"/>
            </w:rPr>
            <w:t>[Nosaukums]</w:t>
          </w:r>
        </w:p>
      </w:docPartBody>
    </w:docPart>
    <w:docPart>
      <w:docPartPr>
        <w:name w:val="9EF0D383BD6643C3BF2D9377C7EA8FC3"/>
        <w:category>
          <w:name w:val="General"/>
          <w:gallery w:val="placeholder"/>
        </w:category>
        <w:types>
          <w:type w:val="bbPlcHdr"/>
        </w:types>
        <w:behaviors>
          <w:behavior w:val="content"/>
        </w:behaviors>
        <w:guid w:val="{41CDBDA5-7134-43C9-B144-2A8ED3130CC6}"/>
      </w:docPartPr>
      <w:docPartBody>
        <w:p w:rsidR="000D6F91" w:rsidRDefault="000D6F91">
          <w:pPr>
            <w:pStyle w:val="9EF0D383BD6643C3BF2D9377C7EA8FC3"/>
          </w:pPr>
          <w:r>
            <w:rPr>
              <w:rFonts w:ascii="Times New Roman" w:hAnsi="Times New Roman" w:cs="Times New Roman"/>
            </w:rPr>
            <w:t>{amats}</w:t>
          </w:r>
        </w:p>
      </w:docPartBody>
    </w:docPart>
    <w:docPart>
      <w:docPartPr>
        <w:name w:val="2216EDFE22484B5280C5C3E6DC574961"/>
        <w:category>
          <w:name w:val="General"/>
          <w:gallery w:val="placeholder"/>
        </w:category>
        <w:types>
          <w:type w:val="bbPlcHdr"/>
        </w:types>
        <w:behaviors>
          <w:behavior w:val="content"/>
        </w:behaviors>
        <w:guid w:val="{6C67E071-7335-46AB-AA6C-899E9111F9CE}"/>
      </w:docPartPr>
      <w:docPartBody>
        <w:p w:rsidR="000D6F91" w:rsidRDefault="000D6F91">
          <w:pPr>
            <w:pStyle w:val="2216EDFE22484B5280C5C3E6DC574961"/>
          </w:pPr>
          <w:r w:rsidRPr="005E582F">
            <w:rPr>
              <w:color w:val="808080" w:themeColor="background1" w:themeShade="80"/>
            </w:rPr>
            <w:t>[V. Uzvārds]</w:t>
          </w:r>
        </w:p>
      </w:docPartBody>
    </w:docPart>
    <w:docPart>
      <w:docPartPr>
        <w:name w:val="DB3B5B0AC88D47B393F9607BA39E8AA7"/>
        <w:category>
          <w:name w:val="Vispārīgi"/>
          <w:gallery w:val="placeholder"/>
        </w:category>
        <w:types>
          <w:type w:val="bbPlcHdr"/>
        </w:types>
        <w:behaviors>
          <w:behavior w:val="content"/>
        </w:behaviors>
        <w:guid w:val="{822F8668-1925-433B-850B-E9CF9489D37A}"/>
      </w:docPartPr>
      <w:docPartBody>
        <w:p w:rsidR="00F02864" w:rsidRDefault="00F02864" w:rsidP="00F02864">
          <w:pPr>
            <w:pStyle w:val="DB3B5B0AC88D47B393F9607BA39E8AA7"/>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F91"/>
    <w:rsid w:val="000D6F91"/>
    <w:rsid w:val="005977F7"/>
    <w:rsid w:val="006425CB"/>
    <w:rsid w:val="00950945"/>
    <w:rsid w:val="009C2437"/>
    <w:rsid w:val="00B97A53"/>
    <w:rsid w:val="00F028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A23E9670344395AFEC99D3EFF54D1E">
    <w:name w:val="CFA23E9670344395AFEC99D3EFF54D1E"/>
    <w:rsid w:val="009C2437"/>
    <w:pPr>
      <w:spacing w:after="0" w:line="240" w:lineRule="auto"/>
    </w:pPr>
    <w:rPr>
      <w:rFonts w:ascii="Times New Roman" w:hAnsi="Times New Roman"/>
      <w:kern w:val="0"/>
      <w:szCs w:val="22"/>
      <w14:ligatures w14:val="none"/>
    </w:rPr>
  </w:style>
  <w:style w:type="paragraph" w:customStyle="1" w:styleId="36BD16D55EBD4E079723DE9972F12005">
    <w:name w:val="36BD16D55EBD4E079723DE9972F12005"/>
    <w:rsid w:val="009C2437"/>
    <w:pPr>
      <w:spacing w:after="0" w:line="240" w:lineRule="auto"/>
    </w:pPr>
    <w:rPr>
      <w:rFonts w:ascii="Times New Roman" w:hAnsi="Times New Roman"/>
      <w:kern w:val="0"/>
      <w:szCs w:val="22"/>
      <w14:ligatures w14:val="none"/>
    </w:rPr>
  </w:style>
  <w:style w:type="paragraph" w:customStyle="1" w:styleId="93DA9E1B991B46B5B9C66F19979D42D1">
    <w:name w:val="93DA9E1B991B46B5B9C66F19979D42D1"/>
  </w:style>
  <w:style w:type="paragraph" w:customStyle="1" w:styleId="5B6F04E804234B44BD7A186AF018A014">
    <w:name w:val="5B6F04E804234B44BD7A186AF018A014"/>
  </w:style>
  <w:style w:type="paragraph" w:customStyle="1" w:styleId="0195A731185E4A3288C9784316615EAE">
    <w:name w:val="0195A731185E4A3288C9784316615EAE"/>
  </w:style>
  <w:style w:type="paragraph" w:customStyle="1" w:styleId="1146B07291DF4445A98260194E08E589">
    <w:name w:val="1146B07291DF4445A98260194E08E589"/>
    <w:rsid w:val="009C2437"/>
    <w:pPr>
      <w:spacing w:after="0" w:line="240" w:lineRule="auto"/>
    </w:pPr>
    <w:rPr>
      <w:rFonts w:ascii="Times New Roman" w:hAnsi="Times New Roman"/>
      <w:kern w:val="0"/>
      <w:szCs w:val="22"/>
      <w14:ligatures w14:val="none"/>
    </w:rPr>
  </w:style>
  <w:style w:type="character" w:styleId="PlaceholderText">
    <w:name w:val="Placeholder Text"/>
    <w:basedOn w:val="DefaultParagraphFont"/>
    <w:uiPriority w:val="99"/>
    <w:semiHidden/>
    <w:rsid w:val="009C2437"/>
    <w:rPr>
      <w:color w:val="808080"/>
    </w:rPr>
  </w:style>
  <w:style w:type="paragraph" w:customStyle="1" w:styleId="FAE15A37FE574E828DD9A5F77DEBCB5B">
    <w:name w:val="FAE15A37FE574E828DD9A5F77DEBCB5B"/>
  </w:style>
  <w:style w:type="paragraph" w:customStyle="1" w:styleId="23956467A1A94DF6B10BE0E5144FB67A">
    <w:name w:val="23956467A1A94DF6B10BE0E5144FB67A"/>
    <w:rsid w:val="009C2437"/>
    <w:pPr>
      <w:spacing w:after="0" w:line="240" w:lineRule="auto"/>
    </w:pPr>
    <w:rPr>
      <w:rFonts w:ascii="Times New Roman" w:hAnsi="Times New Roman"/>
      <w:kern w:val="0"/>
      <w:szCs w:val="22"/>
      <w14:ligatures w14:val="none"/>
    </w:rPr>
  </w:style>
  <w:style w:type="paragraph" w:customStyle="1" w:styleId="0794D8C296AB4BBD99A2AD1DE02EC8BD">
    <w:name w:val="0794D8C296AB4BBD99A2AD1DE02EC8BD"/>
    <w:rsid w:val="009C2437"/>
    <w:pPr>
      <w:spacing w:after="0" w:line="240" w:lineRule="auto"/>
    </w:pPr>
    <w:rPr>
      <w:rFonts w:ascii="Times New Roman" w:hAnsi="Times New Roman"/>
      <w:kern w:val="0"/>
      <w:szCs w:val="22"/>
      <w14:ligatures w14:val="none"/>
    </w:rPr>
  </w:style>
  <w:style w:type="paragraph" w:customStyle="1" w:styleId="45AE02AB8F9D416A8F293B82D0F5738D">
    <w:name w:val="45AE02AB8F9D416A8F293B82D0F5738D"/>
  </w:style>
  <w:style w:type="paragraph" w:customStyle="1" w:styleId="0FE22A86FDBF4183B2A5A5913CD0874A">
    <w:name w:val="0FE22A86FDBF4183B2A5A5913CD0874A"/>
  </w:style>
  <w:style w:type="paragraph" w:customStyle="1" w:styleId="A726D34751E64D98842C14BBEAB2C71F">
    <w:name w:val="A726D34751E64D98842C14BBEAB2C71F"/>
  </w:style>
  <w:style w:type="paragraph" w:customStyle="1" w:styleId="EC3F0CAB742843F3B96980FD8E31F9CD">
    <w:name w:val="EC3F0CAB742843F3B96980FD8E31F9CD"/>
  </w:style>
  <w:style w:type="paragraph" w:customStyle="1" w:styleId="8E56F19CDA8C4145989C4A1FF95ABC02">
    <w:name w:val="8E56F19CDA8C4145989C4A1FF95ABC02"/>
  </w:style>
  <w:style w:type="paragraph" w:customStyle="1" w:styleId="BE98628975C648878414DE56B3EF4C9A">
    <w:name w:val="BE98628975C648878414DE56B3EF4C9A"/>
  </w:style>
  <w:style w:type="paragraph" w:customStyle="1" w:styleId="AB6766C36A7A4F2F9C84C4F202CC7FED">
    <w:name w:val="AB6766C36A7A4F2F9C84C4F202CC7FED"/>
  </w:style>
  <w:style w:type="paragraph" w:customStyle="1" w:styleId="540D257C3A0343A0AC44559DDCABE1A6">
    <w:name w:val="540D257C3A0343A0AC44559DDCABE1A6"/>
  </w:style>
  <w:style w:type="paragraph" w:customStyle="1" w:styleId="D93AC9C33A0045FDA36324E749628BB0">
    <w:name w:val="D93AC9C33A0045FDA36324E749628BB0"/>
    <w:rsid w:val="009C2437"/>
    <w:pPr>
      <w:spacing w:after="0" w:line="240" w:lineRule="auto"/>
      <w:jc w:val="right"/>
    </w:pPr>
    <w:rPr>
      <w:rFonts w:ascii="Times New Roman" w:eastAsia="Times New Roman" w:hAnsi="Times New Roman" w:cs="Times New Roman"/>
      <w:kern w:val="0"/>
      <w14:ligatures w14:val="none"/>
    </w:rPr>
  </w:style>
  <w:style w:type="paragraph" w:customStyle="1" w:styleId="3A5769AFABDE48E98321F339C4704C55">
    <w:name w:val="3A5769AFABDE48E98321F339C4704C55"/>
  </w:style>
  <w:style w:type="paragraph" w:customStyle="1" w:styleId="EE3B31452C6A4149AB97AC88E731E999">
    <w:name w:val="EE3B31452C6A4149AB97AC88E731E999"/>
  </w:style>
  <w:style w:type="paragraph" w:customStyle="1" w:styleId="D62F813781134EAFA807CA985D732146">
    <w:name w:val="D62F813781134EAFA807CA985D732146"/>
    <w:rsid w:val="009C2437"/>
    <w:pPr>
      <w:spacing w:after="0" w:line="240" w:lineRule="auto"/>
      <w:jc w:val="right"/>
    </w:pPr>
    <w:rPr>
      <w:rFonts w:ascii="Times New Roman" w:eastAsia="Times New Roman" w:hAnsi="Times New Roman" w:cs="Times New Roman"/>
      <w:kern w:val="0"/>
      <w14:ligatures w14:val="none"/>
    </w:rPr>
  </w:style>
  <w:style w:type="paragraph" w:customStyle="1" w:styleId="8DC0CD161C7247659E8965E415DC9272">
    <w:name w:val="8DC0CD161C7247659E8965E415DC9272"/>
  </w:style>
  <w:style w:type="paragraph" w:customStyle="1" w:styleId="9EF0D383BD6643C3BF2D9377C7EA8FC3">
    <w:name w:val="9EF0D383BD6643C3BF2D9377C7EA8FC3"/>
  </w:style>
  <w:style w:type="paragraph" w:customStyle="1" w:styleId="2216EDFE22484B5280C5C3E6DC574961">
    <w:name w:val="2216EDFE22484B5280C5C3E6DC574961"/>
  </w:style>
  <w:style w:type="paragraph" w:customStyle="1" w:styleId="DB3B5B0AC88D47B393F9607BA39E8AA7">
    <w:name w:val="DB3B5B0AC88D47B393F9607BA39E8AA7"/>
    <w:rsid w:val="00F02864"/>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5</TotalTime>
  <Pages>3</Pages>
  <Words>3517</Words>
  <Characters>2005</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Reķele-Apsīte</dc:creator>
  <cp:lastModifiedBy>Ilze Grava</cp:lastModifiedBy>
  <cp:revision>3</cp:revision>
  <cp:lastPrinted>2010-12-20T19:45:00Z</cp:lastPrinted>
  <dcterms:created xsi:type="dcterms:W3CDTF">2024-08-16T06:05:00Z</dcterms:created>
  <dcterms:modified xsi:type="dcterms:W3CDTF">2024-08-16T08:11:00Z</dcterms:modified>
</cp:coreProperties>
</file>