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71875" w14:textId="54904E27" w:rsidR="009C42A8" w:rsidRPr="0079205D" w:rsidRDefault="006F3225"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EB66069FE35B46709A673E7BAFE3AD12"/>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3AB23398" w14:textId="1466F6D5" w:rsidR="009C42A8" w:rsidRDefault="003C1EF2" w:rsidP="003C1EF2">
      <w:pPr>
        <w:spacing w:before="240"/>
        <w:jc w:val="right"/>
        <w:rPr>
          <w:rFonts w:cs="Times New Roman"/>
          <w:szCs w:val="24"/>
        </w:rPr>
      </w:pPr>
      <w:r>
        <w:rPr>
          <w:rFonts w:cs="Times New Roman"/>
          <w:szCs w:val="24"/>
        </w:rPr>
        <w:t>Projekts (</w:t>
      </w:r>
      <w:r w:rsidR="00904A5D">
        <w:rPr>
          <w:rFonts w:cs="Times New Roman"/>
          <w:szCs w:val="24"/>
        </w:rPr>
        <w:t>2</w:t>
      </w:r>
      <w:r>
        <w:rPr>
          <w:rFonts w:cs="Times New Roman"/>
          <w:szCs w:val="24"/>
        </w:rPr>
        <w:t>.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4E3A13A7" w14:textId="77777777" w:rsidTr="00723141">
        <w:sdt>
          <w:sdtPr>
            <w:rPr>
              <w:rFonts w:cs="Times New Roman"/>
            </w:rPr>
            <w:id w:val="25447574"/>
            <w:lock w:val="sdtLocked"/>
            <w:placeholder>
              <w:docPart w:val="2775C1BD77134E8F96929988F27F82CD"/>
            </w:placeholder>
            <w:showingPlcHdr/>
          </w:sdtPr>
          <w:sdtEndPr/>
          <w:sdtContent>
            <w:tc>
              <w:tcPr>
                <w:tcW w:w="4360" w:type="dxa"/>
                <w:vAlign w:val="bottom"/>
              </w:tcPr>
              <w:p w14:paraId="6172280E" w14:textId="77777777" w:rsidR="003C1EF2" w:rsidRDefault="00E36793" w:rsidP="00B661AA">
                <w:pPr>
                  <w:pStyle w:val="Bezatstarpm"/>
                  <w:spacing w:before="240"/>
                  <w:ind w:left="-107"/>
                  <w:rPr>
                    <w:rFonts w:cs="Times New Roman"/>
                  </w:rPr>
                </w:pPr>
                <w:r w:rsidRPr="00723141">
                  <w:rPr>
                    <w:color w:val="808080" w:themeColor="background1" w:themeShade="80"/>
                  </w:rPr>
                  <w:t>[Datums]</w:t>
                </w:r>
              </w:p>
            </w:tc>
          </w:sdtContent>
        </w:sdt>
        <w:tc>
          <w:tcPr>
            <w:tcW w:w="4360" w:type="dxa"/>
            <w:vAlign w:val="bottom"/>
          </w:tcPr>
          <w:p w14:paraId="7377991E" w14:textId="77777777" w:rsidR="003C1EF2" w:rsidRDefault="006F3225" w:rsidP="00B661AA">
            <w:pPr>
              <w:pStyle w:val="Bezatstarpm"/>
              <w:ind w:right="-111"/>
              <w:jc w:val="right"/>
            </w:pPr>
            <w:sdt>
              <w:sdtPr>
                <w:id w:val="32932642"/>
                <w:lock w:val="sdtContentLocked"/>
                <w:placeholder>
                  <w:docPart w:val="069A6A98CBEE4572BF341FBD8393A7C3"/>
                </w:placeholder>
                <w:showingPlcHdr/>
              </w:sdtPr>
              <w:sdtEndPr/>
              <w:sdtContent>
                <w:r w:rsidR="00F13DD7">
                  <w:t xml:space="preserve">Noteikumi </w:t>
                </w:r>
              </w:sdtContent>
            </w:sdt>
            <w:sdt>
              <w:sdtPr>
                <w:id w:val="25447619"/>
                <w:lock w:val="sdtContentLocked"/>
                <w:placeholder>
                  <w:docPart w:val="455A81F9038743D8B8C75F73B16E0107"/>
                </w:placeholder>
                <w:showingPlcHdr/>
              </w:sdtPr>
              <w:sdtEndPr/>
              <w:sdtContent>
                <w:r w:rsidR="003C1EF2">
                  <w:t xml:space="preserve">Nr. </w:t>
                </w:r>
              </w:sdtContent>
            </w:sdt>
            <w:sdt>
              <w:sdtPr>
                <w:id w:val="25447645"/>
                <w:lock w:val="sdtLocked"/>
                <w:placeholder>
                  <w:docPart w:val="14D275E392874F0C9629E99F01FB39FC"/>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rPr>
        <w:id w:val="25447675"/>
        <w:lock w:val="sdtContentLocked"/>
        <w:placeholder>
          <w:docPart w:val="5DFFBD58C1D342679339EA51702A888D"/>
        </w:placeholder>
        <w:showingPlcHdr/>
      </w:sdtPr>
      <w:sdtEndPr/>
      <w:sdtContent>
        <w:p w14:paraId="2510BBF8" w14:textId="77777777" w:rsidR="003C1EF2" w:rsidRDefault="00C2284A" w:rsidP="00C2284A">
          <w:pPr>
            <w:rPr>
              <w:rFonts w:cs="Times New Roman"/>
              <w:szCs w:val="24"/>
            </w:rPr>
          </w:pPr>
          <w:r>
            <w:rPr>
              <w:rFonts w:cs="Times New Roman"/>
              <w:szCs w:val="24"/>
            </w:rPr>
            <w:t>Rīgā</w:t>
          </w:r>
        </w:p>
      </w:sdtContent>
    </w:sdt>
    <w:p w14:paraId="0E07EBD1" w14:textId="22AAF458" w:rsidR="00C2284A" w:rsidRDefault="006F3225" w:rsidP="00C2284A">
      <w:pPr>
        <w:spacing w:before="240" w:after="240"/>
        <w:rPr>
          <w:rFonts w:cs="Times New Roman"/>
          <w:b/>
          <w:szCs w:val="24"/>
        </w:rPr>
      </w:pPr>
      <w:sdt>
        <w:sdtPr>
          <w:rPr>
            <w:rFonts w:cs="Times New Roman"/>
            <w:b/>
            <w:szCs w:val="24"/>
          </w:rPr>
          <w:alias w:val="Nosaukums"/>
          <w:tag w:val="Nosaukums"/>
          <w:id w:val="25447728"/>
          <w:placeholder>
            <w:docPart w:val="0408E5B43AFF4201826D9F0EE3852A4B"/>
          </w:placeholder>
        </w:sdtPr>
        <w:sdtEndPr/>
        <w:sdtContent>
          <w:r w:rsidR="00631085">
            <w:rPr>
              <w:rFonts w:cs="Times New Roman"/>
              <w:b/>
              <w:szCs w:val="24"/>
            </w:rPr>
            <w:t>Skaidrās naudas izmaksas pakalpojuma pārvaldības noteikumi</w:t>
          </w:r>
        </w:sdtContent>
      </w:sdt>
    </w:p>
    <w:p w14:paraId="60EE78C8" w14:textId="77777777" w:rsidR="00C2284A" w:rsidRDefault="006F3225" w:rsidP="00DB385B">
      <w:pPr>
        <w:jc w:val="right"/>
        <w:rPr>
          <w:rFonts w:cs="Times New Roman"/>
          <w:szCs w:val="24"/>
        </w:rPr>
      </w:pPr>
      <w:sdt>
        <w:sdtPr>
          <w:rPr>
            <w:rFonts w:cs="Times New Roman"/>
            <w:color w:val="808080"/>
            <w:szCs w:val="24"/>
          </w:rPr>
          <w:id w:val="32932717"/>
          <w:lock w:val="sdtContentLocked"/>
          <w:placeholder>
            <w:docPart w:val="C4C01D6F208741F2BCA6886EBA279A95"/>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D7C32FCB32264685BD33FCF08D38DD98"/>
          </w:placeholder>
          <w:showingPlcHdr/>
        </w:sdtPr>
        <w:sdtEndPr/>
        <w:sdtContent>
          <w:r w:rsidR="00301089">
            <w:rPr>
              <w:rFonts w:cs="Times New Roman"/>
              <w:szCs w:val="24"/>
            </w:rPr>
            <w:t>saskaņā ar</w:t>
          </w:r>
        </w:sdtContent>
      </w:sdt>
    </w:p>
    <w:sdt>
      <w:sdtPr>
        <w:rPr>
          <w:rFonts w:cs="Times New Roman"/>
        </w:rPr>
        <w:id w:val="25447800"/>
        <w:placeholder>
          <w:docPart w:val="16736AB2D1554A74B65ED201EB27BC55"/>
        </w:placeholder>
      </w:sdtPr>
      <w:sdtEndPr/>
      <w:sdtContent>
        <w:p w14:paraId="379C71EA" w14:textId="7E1A445A" w:rsidR="00301089" w:rsidRDefault="00A01083" w:rsidP="00DB385B">
          <w:pPr>
            <w:jc w:val="right"/>
            <w:rPr>
              <w:rFonts w:cs="Times New Roman"/>
              <w:szCs w:val="24"/>
            </w:rPr>
          </w:pPr>
          <w:r>
            <w:rPr>
              <w:rFonts w:cs="Times New Roman"/>
              <w:szCs w:val="24"/>
            </w:rPr>
            <w:t>Kredītiestāžu likuma</w:t>
          </w:r>
        </w:p>
      </w:sdtContent>
    </w:sdt>
    <w:p w14:paraId="0C65147F" w14:textId="748770A4" w:rsidR="00C7261C" w:rsidRDefault="006F3225" w:rsidP="2AC52640">
      <w:pPr>
        <w:jc w:val="right"/>
        <w:rPr>
          <w:rFonts w:cs="Times New Roman"/>
        </w:rPr>
      </w:pPr>
      <w:sdt>
        <w:sdtPr>
          <w:rPr>
            <w:rFonts w:cs="Times New Roman"/>
            <w:color w:val="000000" w:themeColor="text1"/>
          </w:rPr>
          <w:id w:val="25447827"/>
          <w:placeholder>
            <w:docPart w:val="A1D77DE937DB4E53B1971F4C45CE4164"/>
          </w:placeholder>
        </w:sdtPr>
        <w:sdtEndPr/>
        <w:sdtContent>
          <w:r w:rsidR="007662D0" w:rsidRPr="2AC52640">
            <w:rPr>
              <w:rFonts w:cs="Times New Roman"/>
              <w:color w:val="000000" w:themeColor="text1"/>
            </w:rPr>
            <w:t>7</w:t>
          </w:r>
          <w:r w:rsidR="00073E30" w:rsidRPr="2AC52640">
            <w:rPr>
              <w:rFonts w:cs="Times New Roman"/>
              <w:color w:val="000000" w:themeColor="text1"/>
            </w:rPr>
            <w:t>3</w:t>
          </w:r>
        </w:sdtContent>
      </w:sdt>
      <w:r w:rsidR="007662D0" w:rsidRPr="2AC52640">
        <w:rPr>
          <w:rFonts w:cs="Times New Roman"/>
          <w:color w:val="000000" w:themeColor="text1"/>
        </w:rPr>
        <w:t>.</w:t>
      </w:r>
      <w:r w:rsidR="00073E30" w:rsidRPr="2AC52640">
        <w:rPr>
          <w:rFonts w:cs="Times New Roman"/>
          <w:color w:val="000000" w:themeColor="text1"/>
          <w:vertAlign w:val="superscript"/>
        </w:rPr>
        <w:t>1</w:t>
      </w:r>
      <w:sdt>
        <w:sdtPr>
          <w:rPr>
            <w:rFonts w:cs="Times New Roman"/>
            <w:color w:val="808080" w:themeColor="background1" w:themeShade="80"/>
          </w:rPr>
          <w:id w:val="25447854"/>
          <w:placeholder>
            <w:docPart w:val="C61DBDCB84E14B3EADD71BDE4557C219"/>
          </w:placeholder>
          <w:showingPlcHdr/>
        </w:sdtPr>
        <w:sdtEndPr/>
        <w:sdtContent>
          <w:r w:rsidR="00DB385B" w:rsidRPr="2AC52640">
            <w:rPr>
              <w:rFonts w:cs="Times New Roman"/>
            </w:rPr>
            <w:t xml:space="preserve"> panta</w:t>
          </w:r>
        </w:sdtContent>
      </w:sdt>
      <w:r w:rsidR="00DB385B" w:rsidRPr="2AC52640">
        <w:rPr>
          <w:rFonts w:cs="Times New Roman"/>
        </w:rPr>
        <w:t xml:space="preserve"> </w:t>
      </w:r>
      <w:sdt>
        <w:sdtPr>
          <w:rPr>
            <w:rFonts w:cs="Times New Roman"/>
          </w:rPr>
          <w:id w:val="25447881"/>
          <w:placeholder>
            <w:docPart w:val="146D657D59FA46C6B72A509B86CDD0BE"/>
          </w:placeholder>
        </w:sdtPr>
        <w:sdtEndPr/>
        <w:sdtContent>
          <w:r w:rsidR="36B6DE73" w:rsidRPr="2AC52640">
            <w:rPr>
              <w:rFonts w:cs="Times New Roman"/>
            </w:rPr>
            <w:t>piekto</w:t>
          </w:r>
        </w:sdtContent>
      </w:sdt>
      <w:r w:rsidR="00DB385B" w:rsidRPr="2AC52640">
        <w:rPr>
          <w:rFonts w:cs="Times New Roman"/>
        </w:rPr>
        <w:t xml:space="preserve"> daļ</w:t>
      </w:r>
      <w:r w:rsidR="007662D0" w:rsidRPr="2AC52640">
        <w:rPr>
          <w:rFonts w:cs="Times New Roman"/>
        </w:rPr>
        <w:t>u</w:t>
      </w:r>
    </w:p>
    <w:p w14:paraId="07CAEF02" w14:textId="386AEDC8" w:rsidR="00301089" w:rsidRDefault="00301089" w:rsidP="2AC52640">
      <w:pPr>
        <w:jc w:val="right"/>
        <w:rPr>
          <w:rFonts w:cs="Times New Roman"/>
        </w:rPr>
      </w:pPr>
    </w:p>
    <w:p w14:paraId="0F3FE0C5" w14:textId="03D65BB2" w:rsidR="00123001" w:rsidRDefault="002E71E2" w:rsidP="001143A0">
      <w:pPr>
        <w:pStyle w:val="NAnodala"/>
      </w:pPr>
      <w:r>
        <w:t>1</w:t>
      </w:r>
      <w:r w:rsidR="0075748B">
        <w:t xml:space="preserve">. </w:t>
      </w:r>
      <w:r w:rsidR="00123001">
        <w:t>Vispārīgie jautājumi</w:t>
      </w:r>
    </w:p>
    <w:p w14:paraId="77E182B4" w14:textId="77777777" w:rsidR="00996644" w:rsidRPr="00A11088" w:rsidRDefault="008D73C1" w:rsidP="00123001">
      <w:pPr>
        <w:pStyle w:val="NApunkts1"/>
      </w:pPr>
      <w:r w:rsidRPr="00FF47BA">
        <w:t xml:space="preserve">Noteikumi </w:t>
      </w:r>
      <w:r w:rsidRPr="00A11088">
        <w:t>nosaka</w:t>
      </w:r>
      <w:r w:rsidR="00996644" w:rsidRPr="00A11088">
        <w:t>:</w:t>
      </w:r>
    </w:p>
    <w:p w14:paraId="58A7608A" w14:textId="440C70DB" w:rsidR="00FF47BA" w:rsidRPr="00A11088" w:rsidRDefault="00631085" w:rsidP="00A11088">
      <w:pPr>
        <w:pStyle w:val="NApunkts2"/>
      </w:pPr>
      <w:r w:rsidRPr="00A11088">
        <w:t>Kredītiestāžu likuma 7</w:t>
      </w:r>
      <w:r w:rsidR="001C6ECE" w:rsidRPr="00A11088">
        <w:t>3</w:t>
      </w:r>
      <w:r w:rsidRPr="00A11088">
        <w:t>.</w:t>
      </w:r>
      <w:r w:rsidR="001C6ECE" w:rsidRPr="00A11088">
        <w:rPr>
          <w:vertAlign w:val="superscript"/>
        </w:rPr>
        <w:t>1</w:t>
      </w:r>
      <w:r w:rsidR="00DE70D4">
        <w:t> </w:t>
      </w:r>
      <w:r w:rsidRPr="00A11088">
        <w:t>panta otrajā</w:t>
      </w:r>
      <w:r w:rsidR="001C6ECE" w:rsidRPr="00A11088">
        <w:t xml:space="preserve"> un trešajā</w:t>
      </w:r>
      <w:r w:rsidRPr="00A11088">
        <w:t xml:space="preserve"> daļā minēt</w:t>
      </w:r>
      <w:r w:rsidR="00FF47BA" w:rsidRPr="00A11088">
        <w:t xml:space="preserve">ās </w:t>
      </w:r>
      <w:r w:rsidR="00FF47BA" w:rsidRPr="00A11088">
        <w:rPr>
          <w:rFonts w:eastAsia="Calibri"/>
          <w:noProof/>
        </w:rPr>
        <w:t xml:space="preserve">prasības par attālumu, kādā ir pieejami bankomāti, to skaitu, darba laiku un skaidrās naudas izmaksas pakalpojuma </w:t>
      </w:r>
      <w:r w:rsidR="00B90789">
        <w:rPr>
          <w:rFonts w:eastAsia="Calibri"/>
          <w:noProof/>
        </w:rPr>
        <w:t xml:space="preserve">bankomātos </w:t>
      </w:r>
      <w:r w:rsidR="00FF47BA" w:rsidRPr="00A11088">
        <w:rPr>
          <w:rFonts w:eastAsia="Calibri"/>
          <w:noProof/>
        </w:rPr>
        <w:t xml:space="preserve">mēneša limitu un izņemšanas reižu skaitu, </w:t>
      </w:r>
      <w:r w:rsidR="00A13F3F" w:rsidRPr="00A11088">
        <w:rPr>
          <w:rFonts w:eastAsia="Calibri"/>
          <w:noProof/>
        </w:rPr>
        <w:t xml:space="preserve">un </w:t>
      </w:r>
      <w:r w:rsidR="00FF47BA" w:rsidRPr="00A11088">
        <w:rPr>
          <w:rFonts w:eastAsia="Calibri"/>
          <w:noProof/>
        </w:rPr>
        <w:t>šo prasību piemērošanas nosacījumus</w:t>
      </w:r>
      <w:r w:rsidR="00A11088" w:rsidRPr="00A11088">
        <w:rPr>
          <w:rFonts w:eastAsia="Calibri"/>
          <w:noProof/>
        </w:rPr>
        <w:t>;</w:t>
      </w:r>
    </w:p>
    <w:p w14:paraId="495C0505" w14:textId="38B1ADB2" w:rsidR="00935FA7" w:rsidRPr="00A11088" w:rsidRDefault="00CD0BAB" w:rsidP="00A11088">
      <w:pPr>
        <w:pStyle w:val="NApunkts2"/>
      </w:pPr>
      <w:r>
        <w:t xml:space="preserve">prasības, termiņu un kārtību, kādā </w:t>
      </w:r>
      <w:r w:rsidR="00A13F3F">
        <w:t>Kredītiestāžu likuma 73.</w:t>
      </w:r>
      <w:r w:rsidR="00A13F3F" w:rsidRPr="2AC52640">
        <w:rPr>
          <w:vertAlign w:val="superscript"/>
        </w:rPr>
        <w:t>1</w:t>
      </w:r>
      <w:r w:rsidR="00DE70D4">
        <w:t> </w:t>
      </w:r>
      <w:r w:rsidR="00A13F3F">
        <w:t xml:space="preserve">panta </w:t>
      </w:r>
      <w:r w:rsidR="00A13F3F" w:rsidRPr="2AC52640">
        <w:rPr>
          <w:rFonts w:eastAsia="Calibri"/>
          <w:noProof/>
        </w:rPr>
        <w:t xml:space="preserve">pirmajā daļā minētā </w:t>
      </w:r>
      <w:r>
        <w:t xml:space="preserve">kredītiestāde sagatavo un iesniedz Latvijas Bankai informāciju </w:t>
      </w:r>
      <w:r w:rsidR="00685261">
        <w:t>p</w:t>
      </w:r>
      <w:r>
        <w:t>ar Kredītiestāžu likuma 7</w:t>
      </w:r>
      <w:r w:rsidR="00A13F3F">
        <w:t>3</w:t>
      </w:r>
      <w:r>
        <w:t>.</w:t>
      </w:r>
      <w:r w:rsidR="00A13F3F" w:rsidRPr="2AC52640">
        <w:rPr>
          <w:vertAlign w:val="superscript"/>
        </w:rPr>
        <w:t>1</w:t>
      </w:r>
      <w:r w:rsidR="00DE70D4">
        <w:t> </w:t>
      </w:r>
      <w:r w:rsidR="00146992">
        <w:t xml:space="preserve">panta </w:t>
      </w:r>
      <w:r>
        <w:t>otrajā</w:t>
      </w:r>
      <w:r w:rsidR="66313393">
        <w:t>,</w:t>
      </w:r>
      <w:r w:rsidR="00A13F3F">
        <w:t xml:space="preserve"> </w:t>
      </w:r>
      <w:r w:rsidR="00A13F3F" w:rsidRPr="00DC06B2">
        <w:t>trešajā</w:t>
      </w:r>
      <w:r w:rsidR="79FB6620">
        <w:t xml:space="preserve"> </w:t>
      </w:r>
      <w:r w:rsidR="79FB6620" w:rsidRPr="00DC06B2">
        <w:t>un ceturtajā</w:t>
      </w:r>
      <w:r w:rsidR="00A13F3F" w:rsidRPr="00DC06B2">
        <w:t xml:space="preserve"> </w:t>
      </w:r>
      <w:r w:rsidRPr="00DC06B2">
        <w:t>daļā</w:t>
      </w:r>
      <w:r>
        <w:t xml:space="preserve"> noteikto prasību </w:t>
      </w:r>
      <w:r w:rsidR="00A13F3F">
        <w:t>izpildi</w:t>
      </w:r>
      <w:r w:rsidR="00935FA7">
        <w:t>;</w:t>
      </w:r>
    </w:p>
    <w:p w14:paraId="02BB795C" w14:textId="6E2580D5" w:rsidR="00A11088" w:rsidRPr="00735724" w:rsidRDefault="00935FA7" w:rsidP="00A11088">
      <w:pPr>
        <w:pStyle w:val="NApunkts2"/>
      </w:pPr>
      <w:r w:rsidRPr="00735724">
        <w:t xml:space="preserve">kārtību, kādā </w:t>
      </w:r>
      <w:r w:rsidR="00023498" w:rsidRPr="00735724">
        <w:t xml:space="preserve">Latvijas Banka </w:t>
      </w:r>
      <w:r w:rsidRPr="00735724">
        <w:t>pārbauda Kredītiestāžu likuma 7</w:t>
      </w:r>
      <w:r w:rsidR="00073E30" w:rsidRPr="00735724">
        <w:t>3</w:t>
      </w:r>
      <w:r w:rsidRPr="00735724">
        <w:t>.</w:t>
      </w:r>
      <w:r w:rsidR="00073E30" w:rsidRPr="00735724">
        <w:rPr>
          <w:vertAlign w:val="superscript"/>
        </w:rPr>
        <w:t>1</w:t>
      </w:r>
      <w:r w:rsidR="00DE70D4" w:rsidRPr="00485594">
        <w:t> </w:t>
      </w:r>
      <w:r w:rsidRPr="00735724">
        <w:t>panta otrajā</w:t>
      </w:r>
      <w:r w:rsidR="38C3404A" w:rsidRPr="00735724">
        <w:t>,</w:t>
      </w:r>
      <w:r w:rsidR="00073E30" w:rsidRPr="00735724">
        <w:t xml:space="preserve"> trešajā</w:t>
      </w:r>
      <w:r w:rsidR="0A71CAA7" w:rsidRPr="00735724">
        <w:t xml:space="preserve"> un ceturtajā</w:t>
      </w:r>
      <w:r w:rsidR="00073E30" w:rsidRPr="00735724">
        <w:t xml:space="preserve"> </w:t>
      </w:r>
      <w:r w:rsidRPr="00735724">
        <w:t xml:space="preserve">daļā </w:t>
      </w:r>
      <w:r w:rsidR="00A11088" w:rsidRPr="00735724">
        <w:t xml:space="preserve">minēto </w:t>
      </w:r>
      <w:r w:rsidRPr="00735724">
        <w:t>prasīb</w:t>
      </w:r>
      <w:r w:rsidR="00A13F3F" w:rsidRPr="00735724">
        <w:t>u i</w:t>
      </w:r>
      <w:r w:rsidR="00A11088" w:rsidRPr="00735724">
        <w:t>evērošanu</w:t>
      </w:r>
      <w:r w:rsidR="00CD0BAB" w:rsidRPr="00735724">
        <w:t>.</w:t>
      </w:r>
    </w:p>
    <w:p w14:paraId="7D73A2E9" w14:textId="77777777" w:rsidR="00123001" w:rsidRPr="00F75ECE" w:rsidRDefault="00B84931" w:rsidP="00123001">
      <w:pPr>
        <w:pStyle w:val="NApunkts1"/>
      </w:pPr>
      <w:r w:rsidRPr="00A11088">
        <w:t>Noteikumos</w:t>
      </w:r>
      <w:r w:rsidR="00123001" w:rsidRPr="00A11088">
        <w:t xml:space="preserve"> lietoti šādi termini</w:t>
      </w:r>
      <w:r w:rsidR="00123001" w:rsidRPr="00F75ECE">
        <w:t>:</w:t>
      </w:r>
    </w:p>
    <w:p w14:paraId="51A1EE03" w14:textId="75DCAE20" w:rsidR="00123001" w:rsidRPr="00FC2FDA" w:rsidRDefault="00EA0B0B" w:rsidP="006C2318">
      <w:pPr>
        <w:pStyle w:val="NApunkts2"/>
      </w:pPr>
      <w:bookmarkStart w:id="1" w:name="_Hlk132981283"/>
      <w:r w:rsidRPr="00F75ECE">
        <w:t xml:space="preserve">aktīvais </w:t>
      </w:r>
      <w:r w:rsidR="00816A1A" w:rsidRPr="00686CD7">
        <w:t xml:space="preserve">klients </w:t>
      </w:r>
      <w:r w:rsidR="00685261">
        <w:t>ir</w:t>
      </w:r>
      <w:r w:rsidR="00816A1A" w:rsidRPr="00686CD7">
        <w:t xml:space="preserve"> </w:t>
      </w:r>
      <w:bookmarkEnd w:id="1"/>
      <w:r w:rsidR="00816A1A" w:rsidRPr="00686CD7">
        <w:t>klients</w:t>
      </w:r>
      <w:r w:rsidR="006C2318">
        <w:t xml:space="preserve">, </w:t>
      </w:r>
      <w:r w:rsidR="00522344">
        <w:t xml:space="preserve">kurš </w:t>
      </w:r>
      <w:r w:rsidR="006C2318">
        <w:t xml:space="preserve">ir </w:t>
      </w:r>
      <w:r w:rsidRPr="00355217">
        <w:t>fizisk</w:t>
      </w:r>
      <w:r w:rsidR="00522344">
        <w:t>ā</w:t>
      </w:r>
      <w:r w:rsidRPr="00355217">
        <w:t xml:space="preserve"> persona</w:t>
      </w:r>
      <w:r w:rsidR="00522344">
        <w:t xml:space="preserve"> </w:t>
      </w:r>
      <w:r w:rsidR="006C2318">
        <w:t>un</w:t>
      </w:r>
      <w:r w:rsidR="00816A1A" w:rsidRPr="00355217">
        <w:t xml:space="preserve"> </w:t>
      </w:r>
      <w:r w:rsidR="001C0CA1">
        <w:t xml:space="preserve">no kura maksājumu kontiem, </w:t>
      </w:r>
      <w:r w:rsidR="00522344">
        <w:t xml:space="preserve">kas </w:t>
      </w:r>
      <w:r w:rsidR="001C0CA1">
        <w:t>atvēr</w:t>
      </w:r>
      <w:r w:rsidR="00EF43AA">
        <w:t>t</w:t>
      </w:r>
      <w:r w:rsidR="001C0CA1">
        <w:t>i</w:t>
      </w:r>
      <w:r w:rsidR="00EF43AA">
        <w:t xml:space="preserve"> pie</w:t>
      </w:r>
      <w:r w:rsidR="001C0CA1">
        <w:t xml:space="preserve"> attiecīg</w:t>
      </w:r>
      <w:r w:rsidR="00EF43AA">
        <w:t>ā</w:t>
      </w:r>
      <w:r w:rsidR="001C0CA1">
        <w:t xml:space="preserve"> pakalpojumu sniedzēj</w:t>
      </w:r>
      <w:r w:rsidR="00EF43AA">
        <w:t>a</w:t>
      </w:r>
      <w:r w:rsidR="001C0CA1">
        <w:t>,</w:t>
      </w:r>
      <w:r w:rsidR="00816A1A" w:rsidRPr="00355217">
        <w:t xml:space="preserve"> pēdējo sešu mēnešu laikā </w:t>
      </w:r>
      <w:r w:rsidR="00816A1A" w:rsidRPr="00FC2FDA">
        <w:t>vei</w:t>
      </w:r>
      <w:r w:rsidR="001C0CA1">
        <w:t>kti</w:t>
      </w:r>
      <w:r w:rsidR="00E7132F" w:rsidRPr="00FC2FDA">
        <w:t xml:space="preserve"> </w:t>
      </w:r>
      <w:r w:rsidR="00816A1A" w:rsidRPr="00FC2FDA">
        <w:t>vismaz div</w:t>
      </w:r>
      <w:r w:rsidR="001C0CA1">
        <w:t>i</w:t>
      </w:r>
      <w:r w:rsidR="00816A1A" w:rsidRPr="00FC2FDA">
        <w:t xml:space="preserve"> </w:t>
      </w:r>
      <w:r w:rsidR="00E7132F" w:rsidRPr="00FC2FDA">
        <w:t>maksājum</w:t>
      </w:r>
      <w:r w:rsidR="001C0CA1">
        <w:t>i</w:t>
      </w:r>
      <w:r w:rsidR="00816A1A" w:rsidRPr="00FC2FDA">
        <w:t>, k</w:t>
      </w:r>
      <w:r w:rsidR="00685261" w:rsidRPr="00FC2FDA">
        <w:t>uri</w:t>
      </w:r>
      <w:r w:rsidR="00816A1A" w:rsidRPr="00FC2FDA">
        <w:t xml:space="preserve"> nav </w:t>
      </w:r>
      <w:r w:rsidR="001C0CA1">
        <w:t>pakalpojumu sniedzēja piemērot</w:t>
      </w:r>
      <w:r w:rsidR="008B03B9">
        <w:t xml:space="preserve">a </w:t>
      </w:r>
      <w:r w:rsidR="008B03B9" w:rsidRPr="008B03B9">
        <w:t>pakalpojuma maksa</w:t>
      </w:r>
      <w:r w:rsidR="008B03B9">
        <w:t xml:space="preserve"> </w:t>
      </w:r>
      <w:r w:rsidR="008B03B9" w:rsidRPr="008B03B9">
        <w:t>par maksājuma pakalpojumu vai ar maksājumu kontu saistītu pakalpojumu</w:t>
      </w:r>
      <w:r w:rsidR="00123001" w:rsidRPr="00FC2FDA">
        <w:t>;</w:t>
      </w:r>
    </w:p>
    <w:p w14:paraId="03C667A4" w14:textId="303979AA" w:rsidR="00483484" w:rsidRDefault="00483484" w:rsidP="006C2318">
      <w:pPr>
        <w:pStyle w:val="NApunkts2"/>
      </w:pPr>
      <w:r>
        <w:t>bankomātu tīkls</w:t>
      </w:r>
      <w:r w:rsidR="00685261">
        <w:t xml:space="preserve"> ir</w:t>
      </w:r>
      <w:r>
        <w:t xml:space="preserve"> </w:t>
      </w:r>
      <w:r w:rsidRPr="00483484">
        <w:t>viena vai vairāku pakalpojumu sniedzēju vajadzībām izveidots bankomātu infrastruktūras kopums</w:t>
      </w:r>
      <w:r w:rsidR="00BF476A">
        <w:t xml:space="preserve"> Latvijā</w:t>
      </w:r>
      <w:r>
        <w:t>;</w:t>
      </w:r>
    </w:p>
    <w:p w14:paraId="4C34DA15" w14:textId="5978021D" w:rsidR="00123001" w:rsidRPr="00E836A2" w:rsidRDefault="009523BD" w:rsidP="006C2318">
      <w:pPr>
        <w:pStyle w:val="NApunkts2"/>
      </w:pPr>
      <w:r w:rsidRPr="00E836A2">
        <w:t>pakalpojumu sniedzējs</w:t>
      </w:r>
      <w:r w:rsidR="00685261">
        <w:t xml:space="preserve"> ir</w:t>
      </w:r>
      <w:r w:rsidR="00996644" w:rsidRPr="00E836A2">
        <w:t xml:space="preserve"> kredītiestāde, </w:t>
      </w:r>
      <w:r w:rsidR="00B30126" w:rsidRPr="00B30126">
        <w:t>kura ir reģistrēta Latvijā vai ir ārvalstu kredītiestādes filiāle Latvijā vai citā dalībvalstī reģistrētas kredītiestādes filiāle Latvijā</w:t>
      </w:r>
      <w:r w:rsidR="00B35837" w:rsidRPr="00E836A2">
        <w:t xml:space="preserve"> un </w:t>
      </w:r>
      <w:r w:rsidR="00036BE2">
        <w:t xml:space="preserve">vienlaikus </w:t>
      </w:r>
      <w:r w:rsidR="00B35837" w:rsidRPr="00E836A2">
        <w:t>atbilst Kredītiestāžu likuma 7</w:t>
      </w:r>
      <w:r w:rsidRPr="00E836A2">
        <w:t>3</w:t>
      </w:r>
      <w:r w:rsidR="00B35837" w:rsidRPr="00E836A2">
        <w:t>.</w:t>
      </w:r>
      <w:r w:rsidRPr="006C2318">
        <w:rPr>
          <w:vertAlign w:val="superscript"/>
        </w:rPr>
        <w:t>1</w:t>
      </w:r>
      <w:r w:rsidR="00DE70D4">
        <w:t> </w:t>
      </w:r>
      <w:r w:rsidR="00146992" w:rsidRPr="00E836A2">
        <w:t xml:space="preserve">panta </w:t>
      </w:r>
      <w:r w:rsidR="00B35837" w:rsidRPr="00E836A2">
        <w:t>pirmā</w:t>
      </w:r>
      <w:r w:rsidR="00036BE2">
        <w:t>s</w:t>
      </w:r>
      <w:r w:rsidR="00B35837" w:rsidRPr="00E836A2">
        <w:t xml:space="preserve"> daļ</w:t>
      </w:r>
      <w:r w:rsidR="00036BE2">
        <w:t>as 1., 2.</w:t>
      </w:r>
      <w:r w:rsidR="00522344">
        <w:t> </w:t>
      </w:r>
      <w:r w:rsidR="00036BE2">
        <w:t>un 3.</w:t>
      </w:r>
      <w:r w:rsidR="00522344">
        <w:t> </w:t>
      </w:r>
      <w:r w:rsidR="00036BE2">
        <w:t>punktā</w:t>
      </w:r>
      <w:r w:rsidR="00B35837" w:rsidRPr="00E836A2">
        <w:t xml:space="preserve"> noteiktajiem kritērijiem</w:t>
      </w:r>
      <w:r w:rsidR="00123001" w:rsidRPr="00E836A2">
        <w:t>;</w:t>
      </w:r>
    </w:p>
    <w:p w14:paraId="4C0943C1" w14:textId="6BF60194" w:rsidR="00E836A2" w:rsidRPr="00E836A2" w:rsidRDefault="00E836A2" w:rsidP="006C2318">
      <w:pPr>
        <w:pStyle w:val="NApunkts2"/>
      </w:pPr>
      <w:r w:rsidRPr="00E836A2">
        <w:t>pakalpojumu sniedzēja nodrošināts bankomāts</w:t>
      </w:r>
      <w:r w:rsidR="00685261">
        <w:t xml:space="preserve"> ir</w:t>
      </w:r>
      <w:r w:rsidRPr="00E836A2">
        <w:t xml:space="preserve"> bankomāts, kurš atrodas pakalpojumu sniedzēja īpašumā, valdījumā vai turējumā vai kuru attiecīgā pakalpojumu sniedzēja uzdevumā ir uzstādījis ārpakalpojum</w:t>
      </w:r>
      <w:r w:rsidR="00215E0F">
        <w:t>u</w:t>
      </w:r>
      <w:r w:rsidRPr="00E836A2">
        <w:t xml:space="preserve"> sniedzējs;</w:t>
      </w:r>
    </w:p>
    <w:p w14:paraId="06684E17" w14:textId="14594EFC" w:rsidR="00686CD7" w:rsidRDefault="00686CD7" w:rsidP="006C2318">
      <w:pPr>
        <w:pStyle w:val="NApunkts2"/>
      </w:pPr>
      <w:r>
        <w:t xml:space="preserve">skaidrā nauda </w:t>
      </w:r>
      <w:r w:rsidR="00685261">
        <w:t>ir</w:t>
      </w:r>
      <w:r>
        <w:t xml:space="preserve"> </w:t>
      </w:r>
      <w:r w:rsidRPr="006C2318">
        <w:rPr>
          <w:i/>
          <w:iCs/>
        </w:rPr>
        <w:t>euro</w:t>
      </w:r>
      <w:r>
        <w:t xml:space="preserve"> banknotes;</w:t>
      </w:r>
    </w:p>
    <w:p w14:paraId="4FBB1FF5" w14:textId="0AC895B0" w:rsidR="00123001" w:rsidRDefault="00265EFD" w:rsidP="006C2318">
      <w:pPr>
        <w:pStyle w:val="NApunkts2"/>
      </w:pPr>
      <w:r w:rsidRPr="00E836A2">
        <w:t>skaidrās naudas izmaksas pakalpojums</w:t>
      </w:r>
      <w:r w:rsidR="00685261">
        <w:t xml:space="preserve"> ir</w:t>
      </w:r>
      <w:r w:rsidRPr="00E836A2">
        <w:t xml:space="preserve"> </w:t>
      </w:r>
      <w:r w:rsidR="003C6982" w:rsidRPr="00E836A2">
        <w:t xml:space="preserve">maksājumu pakalpojums, </w:t>
      </w:r>
      <w:r w:rsidR="009523BD" w:rsidRPr="00E836A2">
        <w:t xml:space="preserve">kurš nodrošina </w:t>
      </w:r>
      <w:r w:rsidR="003C6982" w:rsidRPr="00E836A2">
        <w:t>klientam iespēj</w:t>
      </w:r>
      <w:r w:rsidR="009523BD" w:rsidRPr="00E836A2">
        <w:t>u</w:t>
      </w:r>
      <w:r w:rsidR="003C6982" w:rsidRPr="00E836A2">
        <w:t xml:space="preserve"> izņemt skaidro naudu no maksājumu konta</w:t>
      </w:r>
      <w:r w:rsidR="003C6982" w:rsidRPr="00F75ECE">
        <w:t xml:space="preserve"> kredītiestādē</w:t>
      </w:r>
      <w:r w:rsidR="00123001" w:rsidRPr="00F75ECE">
        <w:t>.</w:t>
      </w:r>
    </w:p>
    <w:p w14:paraId="686FB6B8" w14:textId="6153CBA4" w:rsidR="0000716D" w:rsidRDefault="0000716D" w:rsidP="00483484">
      <w:pPr>
        <w:pStyle w:val="NApunkts1"/>
        <w:ind w:left="0" w:firstLine="0"/>
      </w:pPr>
      <w:r w:rsidRPr="00BD6CCB">
        <w:t xml:space="preserve">Termini </w:t>
      </w:r>
      <w:r w:rsidR="00BD6CCB" w:rsidRPr="00483484">
        <w:t xml:space="preserve">"ārpakalpojumu sniedzējs", </w:t>
      </w:r>
      <w:r w:rsidR="00052E83" w:rsidRPr="00483484">
        <w:t>"</w:t>
      </w:r>
      <w:r w:rsidRPr="00BD6CCB">
        <w:t>bankomāts</w:t>
      </w:r>
      <w:r w:rsidR="00052E83" w:rsidRPr="00483484">
        <w:t>",</w:t>
      </w:r>
      <w:r w:rsidRPr="00BD6CCB">
        <w:t xml:space="preserve"> </w:t>
      </w:r>
      <w:r w:rsidR="00052E83" w:rsidRPr="00483484">
        <w:t>"</w:t>
      </w:r>
      <w:r w:rsidR="00DF7FB8" w:rsidRPr="00483484">
        <w:t>klients</w:t>
      </w:r>
      <w:r w:rsidR="00052E83" w:rsidRPr="00483484">
        <w:t>"</w:t>
      </w:r>
      <w:r w:rsidR="00DF7FB8" w:rsidRPr="00483484">
        <w:t xml:space="preserve"> </w:t>
      </w:r>
      <w:r w:rsidR="00052E83" w:rsidRPr="00483484">
        <w:t xml:space="preserve">un "kredītiestāde" šajos noteikumos </w:t>
      </w:r>
      <w:r w:rsidR="00DF7FB8" w:rsidRPr="00483484">
        <w:t>lietoti Kredītiestāžu likuma izpratnē.</w:t>
      </w:r>
    </w:p>
    <w:p w14:paraId="197BCD2F" w14:textId="61A0BA89" w:rsidR="00DD281D" w:rsidRPr="00213BE5" w:rsidRDefault="00DD281D" w:rsidP="00483484">
      <w:pPr>
        <w:pStyle w:val="NApunkts1"/>
        <w:ind w:left="0" w:firstLine="0"/>
      </w:pPr>
      <w:r w:rsidRPr="00FB0E74">
        <w:t>Latvijas Banka izveido, uztur un katru kalendāro gadu līdz 1. februārim publicē Latvijas Bankas tīmekļvietnē sarakstu</w:t>
      </w:r>
      <w:r w:rsidR="00E67D88">
        <w:t>, kurā iekļauj visus pakalpojumu sniedzējus</w:t>
      </w:r>
      <w:r w:rsidR="006B7C97">
        <w:t>.</w:t>
      </w:r>
      <w:r w:rsidRPr="00FB0E74">
        <w:t xml:space="preserve"> </w:t>
      </w:r>
      <w:r w:rsidR="006B7C97">
        <w:t>Latvijas Banka</w:t>
      </w:r>
      <w:r w:rsidRPr="00FB0E74">
        <w:t xml:space="preserve"> </w:t>
      </w:r>
      <w:r w:rsidRPr="00213BE5">
        <w:t xml:space="preserve">informē </w:t>
      </w:r>
      <w:r w:rsidR="00E22988">
        <w:t>kredītiestādes</w:t>
      </w:r>
      <w:r w:rsidR="00AB1FAD">
        <w:t xml:space="preserve"> par</w:t>
      </w:r>
      <w:r w:rsidRPr="00213BE5">
        <w:t xml:space="preserve"> t</w:t>
      </w:r>
      <w:r w:rsidR="00AB1FAD">
        <w:t>o</w:t>
      </w:r>
      <w:r w:rsidRPr="00213BE5">
        <w:t xml:space="preserve"> iekļau</w:t>
      </w:r>
      <w:r w:rsidR="00AB1FAD">
        <w:t>šanu</w:t>
      </w:r>
      <w:r w:rsidRPr="00213BE5">
        <w:t xml:space="preserve"> </w:t>
      </w:r>
      <w:r w:rsidR="00E22988">
        <w:t>minētajā</w:t>
      </w:r>
      <w:r w:rsidRPr="00213BE5">
        <w:t xml:space="preserve"> pakalpojumu sniedzēju sarakst</w:t>
      </w:r>
      <w:r w:rsidR="00E22988">
        <w:t>ā vai izslēg</w:t>
      </w:r>
      <w:r w:rsidR="00AB1FAD">
        <w:t>šanu n</w:t>
      </w:r>
      <w:r w:rsidR="00E22988">
        <w:t>o tā</w:t>
      </w:r>
      <w:r w:rsidRPr="00213BE5">
        <w:t>.</w:t>
      </w:r>
    </w:p>
    <w:p w14:paraId="58C5C8E7" w14:textId="1F99276B" w:rsidR="00123001" w:rsidRDefault="002E71E2" w:rsidP="001143A0">
      <w:pPr>
        <w:pStyle w:val="NAnodala"/>
      </w:pPr>
      <w:r>
        <w:t>2</w:t>
      </w:r>
      <w:r w:rsidR="0075748B" w:rsidRPr="00F75ECE">
        <w:t xml:space="preserve">. </w:t>
      </w:r>
      <w:r w:rsidR="004D28F6">
        <w:t xml:space="preserve">Prasības </w:t>
      </w:r>
      <w:r w:rsidR="004D28F6" w:rsidRPr="00832EBF">
        <w:t>s</w:t>
      </w:r>
      <w:r w:rsidR="00FA2A9D" w:rsidRPr="00832EBF">
        <w:t xml:space="preserve">kaidrās naudas </w:t>
      </w:r>
      <w:r w:rsidR="00265EFD" w:rsidRPr="00832EBF">
        <w:t xml:space="preserve">izmaksas </w:t>
      </w:r>
      <w:r w:rsidR="00FA2A9D" w:rsidRPr="00832EBF">
        <w:t>pakalpojum</w:t>
      </w:r>
      <w:r w:rsidR="00265EFD" w:rsidRPr="00832EBF">
        <w:t>a</w:t>
      </w:r>
      <w:r w:rsidR="00FA2A9D" w:rsidRPr="00832EBF">
        <w:t xml:space="preserve"> </w:t>
      </w:r>
      <w:r w:rsidR="004D28F6">
        <w:t xml:space="preserve">izpildei </w:t>
      </w:r>
      <w:r w:rsidR="00DF73B6" w:rsidRPr="00F75ECE">
        <w:t xml:space="preserve">un </w:t>
      </w:r>
      <w:r w:rsidR="00FE3D49">
        <w:t xml:space="preserve">to </w:t>
      </w:r>
      <w:r w:rsidR="00073E30">
        <w:t>piemērošanas nosacījumi</w:t>
      </w:r>
    </w:p>
    <w:p w14:paraId="4858985F" w14:textId="0349B536" w:rsidR="0098183B" w:rsidRPr="00712200" w:rsidRDefault="002E71E2" w:rsidP="00712200">
      <w:pPr>
        <w:pStyle w:val="NApunkts1"/>
        <w:numPr>
          <w:ilvl w:val="0"/>
          <w:numId w:val="0"/>
        </w:numPr>
        <w:ind w:left="360" w:hanging="360"/>
        <w:rPr>
          <w:b/>
          <w:bCs/>
        </w:rPr>
      </w:pPr>
      <w:r>
        <w:rPr>
          <w:b/>
          <w:bCs/>
        </w:rPr>
        <w:t>2</w:t>
      </w:r>
      <w:r w:rsidR="0098183B" w:rsidRPr="00712200">
        <w:rPr>
          <w:b/>
          <w:bCs/>
        </w:rPr>
        <w:t>.</w:t>
      </w:r>
      <w:r w:rsidR="007F1213">
        <w:rPr>
          <w:b/>
          <w:bCs/>
        </w:rPr>
        <w:t>1</w:t>
      </w:r>
      <w:r w:rsidR="0098183B" w:rsidRPr="00712200">
        <w:rPr>
          <w:b/>
          <w:bCs/>
        </w:rPr>
        <w:t>. Skaidrās naudas izmaksas pakalpojuma prasības</w:t>
      </w:r>
      <w:r w:rsidR="00EC4490">
        <w:rPr>
          <w:b/>
          <w:bCs/>
        </w:rPr>
        <w:t xml:space="preserve"> un izņēmumi to piemērošanā</w:t>
      </w:r>
    </w:p>
    <w:p w14:paraId="36B92A06" w14:textId="1C91BB6C" w:rsidR="00123001" w:rsidRPr="002D5BCE" w:rsidRDefault="00FE3D49" w:rsidP="000B288A">
      <w:pPr>
        <w:pStyle w:val="NApunkts1"/>
        <w:ind w:left="0" w:firstLine="0"/>
      </w:pPr>
      <w:r w:rsidRPr="000329F3">
        <w:t>Pakalpojumu sniedzējs</w:t>
      </w:r>
      <w:r w:rsidR="00FA2A9D" w:rsidRPr="000329F3">
        <w:t xml:space="preserve"> nodrošina </w:t>
      </w:r>
      <w:r w:rsidR="006A5CE9" w:rsidRPr="000329F3">
        <w:t xml:space="preserve">šādu </w:t>
      </w:r>
      <w:r w:rsidR="00BF58A8" w:rsidRPr="000329F3">
        <w:t xml:space="preserve">skaidrās naudas izmaksas pakalpojuma prasību </w:t>
      </w:r>
      <w:r w:rsidR="00FA2A9D" w:rsidRPr="000329F3">
        <w:t>izpildi:</w:t>
      </w:r>
    </w:p>
    <w:p w14:paraId="788DF56D" w14:textId="57A76BF2" w:rsidR="00123001" w:rsidRDefault="00FA2A9D" w:rsidP="00123001">
      <w:pPr>
        <w:pStyle w:val="NApunkts2"/>
      </w:pPr>
      <w:r>
        <w:t>20</w:t>
      </w:r>
      <w:r w:rsidR="00DE70D4">
        <w:t> </w:t>
      </w:r>
      <w:r>
        <w:t xml:space="preserve">kilometru </w:t>
      </w:r>
      <w:r w:rsidRPr="00313A0D">
        <w:t>rādiusā</w:t>
      </w:r>
      <w:r>
        <w:t xml:space="preserve"> no jebkuras vietas Latvijas teritorijā</w:t>
      </w:r>
      <w:r w:rsidR="00055892">
        <w:t xml:space="preserve"> </w:t>
      </w:r>
      <w:r w:rsidR="00FE3D49" w:rsidRPr="002A30E0">
        <w:t>pakalpojum</w:t>
      </w:r>
      <w:r w:rsidR="00D24469" w:rsidRPr="002A30E0">
        <w:t>u</w:t>
      </w:r>
      <w:r w:rsidR="00FE3D49" w:rsidRPr="002A30E0">
        <w:t xml:space="preserve"> sniedzēja</w:t>
      </w:r>
      <w:r w:rsidR="006E0F7E" w:rsidRPr="002A30E0">
        <w:t xml:space="preserve"> </w:t>
      </w:r>
      <w:r w:rsidR="00055892" w:rsidRPr="002A30E0">
        <w:t xml:space="preserve">klientam ir pieejams vismaz viens </w:t>
      </w:r>
      <w:r w:rsidR="00D24469" w:rsidRPr="002A30E0">
        <w:t xml:space="preserve">šā </w:t>
      </w:r>
      <w:r w:rsidR="00FE3D49" w:rsidRPr="002A30E0">
        <w:t>pakalpojumu sniedzēja</w:t>
      </w:r>
      <w:r w:rsidR="00055892" w:rsidRPr="002A30E0">
        <w:t xml:space="preserve"> vai jebkura cita</w:t>
      </w:r>
      <w:r w:rsidR="00055892" w:rsidRPr="00055892">
        <w:t xml:space="preserve"> </w:t>
      </w:r>
      <w:r w:rsidR="00FE3D49">
        <w:t>pakalpojumu sniedzēja</w:t>
      </w:r>
      <w:r w:rsidR="00055892" w:rsidRPr="00055892">
        <w:t xml:space="preserve"> nodrošināts bankomāts</w:t>
      </w:r>
      <w:r w:rsidR="005450BA">
        <w:t>, kurā klients</w:t>
      </w:r>
      <w:r w:rsidR="00F63A93">
        <w:t> </w:t>
      </w:r>
      <w:r w:rsidR="006E1C02">
        <w:t>– fizisk</w:t>
      </w:r>
      <w:r w:rsidR="00522344">
        <w:t>ā</w:t>
      </w:r>
      <w:r w:rsidR="006E1C02">
        <w:t xml:space="preserve"> persona</w:t>
      </w:r>
      <w:r w:rsidR="00F63A93">
        <w:t> –</w:t>
      </w:r>
      <w:r w:rsidR="005450BA">
        <w:t xml:space="preserve"> var saņemt skaidrās naudas izmaksas pakalpojumu atbilstoši </w:t>
      </w:r>
      <w:r w:rsidR="008F3F24">
        <w:t xml:space="preserve">šo noteikumu </w:t>
      </w:r>
      <w:r w:rsidR="006E686D">
        <w:t>5</w:t>
      </w:r>
      <w:r w:rsidR="008F3F24">
        <w:t>.4.</w:t>
      </w:r>
      <w:r w:rsidR="00F63A93">
        <w:t> </w:t>
      </w:r>
      <w:r w:rsidR="008F3F24">
        <w:t>apakšpunktā</w:t>
      </w:r>
      <w:r w:rsidR="005450BA">
        <w:t xml:space="preserve"> noteiktajām prasībām</w:t>
      </w:r>
      <w:r w:rsidR="003E46F5">
        <w:t>;</w:t>
      </w:r>
    </w:p>
    <w:p w14:paraId="0950B801" w14:textId="4CE51362" w:rsidR="00887EEE" w:rsidRDefault="00D24469" w:rsidP="00123001">
      <w:pPr>
        <w:pStyle w:val="NApunkts2"/>
      </w:pPr>
      <w:r>
        <w:t>pakalpojumu sniedzēja</w:t>
      </w:r>
      <w:r w:rsidR="00FA2A9D">
        <w:rPr>
          <w:rFonts w:eastAsia="Calibri"/>
        </w:rPr>
        <w:t xml:space="preserve"> nodrošināto </w:t>
      </w:r>
      <w:r w:rsidR="00FA2A9D" w:rsidRPr="0022265E">
        <w:rPr>
          <w:rFonts w:eastAsia="Calibri"/>
        </w:rPr>
        <w:t>bankomātu skait</w:t>
      </w:r>
      <w:r w:rsidR="00EA0B0B">
        <w:rPr>
          <w:rFonts w:eastAsia="Calibri"/>
        </w:rPr>
        <w:t>s</w:t>
      </w:r>
      <w:r w:rsidR="00FA2A9D" w:rsidRPr="0022265E">
        <w:rPr>
          <w:rFonts w:eastAsia="Calibri"/>
        </w:rPr>
        <w:t xml:space="preserve"> Latvij</w:t>
      </w:r>
      <w:r w:rsidR="00FA2A9D">
        <w:rPr>
          <w:rFonts w:eastAsia="Calibri"/>
        </w:rPr>
        <w:t xml:space="preserve">as </w:t>
      </w:r>
      <w:r w:rsidR="00FA2A9D" w:rsidRPr="00056CF6">
        <w:rPr>
          <w:rFonts w:eastAsia="Calibri"/>
        </w:rPr>
        <w:t xml:space="preserve">teritorijā nav mazāks par </w:t>
      </w:r>
      <w:r w:rsidR="00FA2A9D" w:rsidRPr="00D952C8">
        <w:rPr>
          <w:rFonts w:eastAsia="Calibri"/>
        </w:rPr>
        <w:t>45</w:t>
      </w:r>
      <w:r w:rsidR="00DE70D4">
        <w:rPr>
          <w:rFonts w:eastAsia="Calibri"/>
        </w:rPr>
        <w:t> </w:t>
      </w:r>
      <w:r w:rsidR="00FA2A9D" w:rsidRPr="00056CF6">
        <w:rPr>
          <w:rFonts w:eastAsia="Calibri"/>
        </w:rPr>
        <w:t>bankomātiem uz katriem 100</w:t>
      </w:r>
      <w:r w:rsidR="00DE70D4">
        <w:rPr>
          <w:rFonts w:eastAsia="Calibri"/>
        </w:rPr>
        <w:t> </w:t>
      </w:r>
      <w:r w:rsidR="00FA2A9D" w:rsidRPr="00056CF6">
        <w:rPr>
          <w:rFonts w:eastAsia="Calibri"/>
        </w:rPr>
        <w:t>000</w:t>
      </w:r>
      <w:r w:rsidR="00522344">
        <w:rPr>
          <w:rFonts w:eastAsia="Calibri"/>
        </w:rPr>
        <w:t> </w:t>
      </w:r>
      <w:r w:rsidR="00FA2A9D" w:rsidRPr="00FA2A9D">
        <w:rPr>
          <w:rFonts w:eastAsia="Calibri"/>
        </w:rPr>
        <w:t xml:space="preserve">attiecīgā </w:t>
      </w:r>
      <w:r w:rsidR="004877CB">
        <w:rPr>
          <w:rFonts w:eastAsia="Calibri"/>
        </w:rPr>
        <w:t>pakalpojumu sniedzēja</w:t>
      </w:r>
      <w:r w:rsidR="00FA2A9D" w:rsidRPr="00D81990">
        <w:rPr>
          <w:rFonts w:eastAsia="Calibri"/>
        </w:rPr>
        <w:t xml:space="preserve"> </w:t>
      </w:r>
      <w:r w:rsidR="00EA0B0B">
        <w:rPr>
          <w:rFonts w:eastAsia="Calibri"/>
        </w:rPr>
        <w:t xml:space="preserve">aktīvo </w:t>
      </w:r>
      <w:r w:rsidR="00FA2A9D" w:rsidRPr="00664D70">
        <w:rPr>
          <w:rFonts w:eastAsia="Calibri"/>
        </w:rPr>
        <w:t>klientu</w:t>
      </w:r>
      <w:r w:rsidR="00887EEE">
        <w:t>;</w:t>
      </w:r>
    </w:p>
    <w:p w14:paraId="669E59C6" w14:textId="34496864" w:rsidR="00887EEE" w:rsidRDefault="006906F2" w:rsidP="00123001">
      <w:pPr>
        <w:pStyle w:val="NApunkts2"/>
      </w:pPr>
      <w:r>
        <w:rPr>
          <w:rFonts w:eastAsia="Calibri"/>
        </w:rPr>
        <w:t>pakalpojumu sniedzēja</w:t>
      </w:r>
      <w:r w:rsidR="00FA2A9D" w:rsidRPr="0022265E">
        <w:rPr>
          <w:rFonts w:eastAsia="Calibri"/>
        </w:rPr>
        <w:t xml:space="preserve"> n</w:t>
      </w:r>
      <w:r w:rsidR="00FA2A9D" w:rsidRPr="000F17E7">
        <w:rPr>
          <w:rFonts w:eastAsia="Calibri"/>
        </w:rPr>
        <w:t>odr</w:t>
      </w:r>
      <w:r w:rsidR="00FA2A9D" w:rsidRPr="0022265E">
        <w:rPr>
          <w:rFonts w:eastAsia="Calibri"/>
        </w:rPr>
        <w:t>ošin</w:t>
      </w:r>
      <w:r w:rsidR="00EA0B0B">
        <w:rPr>
          <w:rFonts w:eastAsia="Calibri"/>
        </w:rPr>
        <w:t>ātais</w:t>
      </w:r>
      <w:r w:rsidR="00FA2A9D" w:rsidRPr="0022265E">
        <w:rPr>
          <w:rFonts w:eastAsia="Calibri"/>
        </w:rPr>
        <w:t xml:space="preserve"> bankomāt</w:t>
      </w:r>
      <w:r w:rsidR="00EA0B0B">
        <w:rPr>
          <w:rFonts w:eastAsia="Calibri"/>
        </w:rPr>
        <w:t>s ir klientam</w:t>
      </w:r>
      <w:r w:rsidR="00FA2A9D" w:rsidRPr="0022265E">
        <w:rPr>
          <w:rFonts w:eastAsia="Calibri"/>
        </w:rPr>
        <w:t xml:space="preserve"> pieejam</w:t>
      </w:r>
      <w:r w:rsidR="00EA0B0B">
        <w:rPr>
          <w:rFonts w:eastAsia="Calibri"/>
        </w:rPr>
        <w:t>s un darbojas</w:t>
      </w:r>
      <w:r w:rsidR="002A1E1A">
        <w:rPr>
          <w:rFonts w:eastAsia="Calibri"/>
        </w:rPr>
        <w:t xml:space="preserve"> </w:t>
      </w:r>
      <w:r w:rsidR="00FA2A9D" w:rsidRPr="0022265E">
        <w:rPr>
          <w:rFonts w:eastAsia="Calibri"/>
        </w:rPr>
        <w:t>katru dienu vismaz 12</w:t>
      </w:r>
      <w:r w:rsidR="00DE70D4">
        <w:rPr>
          <w:rFonts w:eastAsia="Calibri"/>
        </w:rPr>
        <w:t> </w:t>
      </w:r>
      <w:r w:rsidR="00FA2A9D" w:rsidRPr="0022265E">
        <w:rPr>
          <w:rFonts w:eastAsia="Calibri"/>
        </w:rPr>
        <w:t>stundas laika periodā no plkst.</w:t>
      </w:r>
      <w:r w:rsidR="00DE70D4">
        <w:rPr>
          <w:rFonts w:eastAsia="Calibri"/>
        </w:rPr>
        <w:t> </w:t>
      </w:r>
      <w:r w:rsidR="00FA2A9D" w:rsidRPr="0022265E">
        <w:rPr>
          <w:rFonts w:eastAsia="Calibri"/>
        </w:rPr>
        <w:t>6.00 līdz plkst.</w:t>
      </w:r>
      <w:r w:rsidR="00DE70D4">
        <w:rPr>
          <w:rFonts w:eastAsia="Calibri"/>
        </w:rPr>
        <w:t> </w:t>
      </w:r>
      <w:r w:rsidR="00FA2A9D" w:rsidRPr="0022265E">
        <w:rPr>
          <w:rFonts w:eastAsia="Calibri"/>
        </w:rPr>
        <w:t xml:space="preserve">24.00 vai, ja bankomāts </w:t>
      </w:r>
      <w:r w:rsidR="00FA2A9D" w:rsidRPr="0000716D">
        <w:rPr>
          <w:rFonts w:eastAsia="Calibri"/>
        </w:rPr>
        <w:t>uzstādīts publiskā telpā</w:t>
      </w:r>
      <w:r w:rsidR="00FA2A9D" w:rsidRPr="0022265E">
        <w:rPr>
          <w:rFonts w:eastAsia="Calibri"/>
        </w:rPr>
        <w:t xml:space="preserve"> vai ierobežotas </w:t>
      </w:r>
      <w:r w:rsidR="00022008">
        <w:rPr>
          <w:rFonts w:eastAsia="Calibri"/>
        </w:rPr>
        <w:t>pieejamības</w:t>
      </w:r>
      <w:r w:rsidR="00FA2A9D" w:rsidRPr="0022265E">
        <w:rPr>
          <w:rFonts w:eastAsia="Calibri"/>
        </w:rPr>
        <w:t xml:space="preserve"> </w:t>
      </w:r>
      <w:r w:rsidR="00FA2A9D" w:rsidRPr="006E1C02">
        <w:rPr>
          <w:rFonts w:eastAsia="Calibri"/>
        </w:rPr>
        <w:t>publiskā ārtelpā,</w:t>
      </w:r>
      <w:r w:rsidR="00FA2A9D" w:rsidRPr="0022265E">
        <w:rPr>
          <w:rFonts w:eastAsia="Calibri"/>
        </w:rPr>
        <w:t xml:space="preserve"> laika periodā, kad attiecīgā publiskā telpa vai publiskā ārtelpa ir pieejama iedzīvotājiem</w:t>
      </w:r>
      <w:r w:rsidR="003D4912">
        <w:rPr>
          <w:rFonts w:eastAsia="Calibri"/>
        </w:rPr>
        <w:t xml:space="preserve">. </w:t>
      </w:r>
      <w:r w:rsidR="008005B8">
        <w:rPr>
          <w:rFonts w:eastAsia="Calibri"/>
        </w:rPr>
        <w:t>Katrs p</w:t>
      </w:r>
      <w:r w:rsidR="008005B8" w:rsidRPr="00CF55B0">
        <w:rPr>
          <w:rFonts w:eastAsia="Calibri"/>
        </w:rPr>
        <w:t>akalpojumu sniedzēja nodrošināt</w:t>
      </w:r>
      <w:r w:rsidR="008005B8">
        <w:rPr>
          <w:rFonts w:eastAsia="Calibri"/>
        </w:rPr>
        <w:t>ais</w:t>
      </w:r>
      <w:r w:rsidR="008005B8" w:rsidRPr="00CF55B0">
        <w:rPr>
          <w:rFonts w:eastAsia="Calibri"/>
        </w:rPr>
        <w:t xml:space="preserve"> bankomāt</w:t>
      </w:r>
      <w:r w:rsidR="008005B8">
        <w:rPr>
          <w:rFonts w:eastAsia="Calibri"/>
        </w:rPr>
        <w:t xml:space="preserve">s </w:t>
      </w:r>
      <w:r w:rsidR="008005B8" w:rsidRPr="003D4912">
        <w:rPr>
          <w:rFonts w:eastAsia="Calibri"/>
        </w:rPr>
        <w:t>š</w:t>
      </w:r>
      <w:r w:rsidR="00537960">
        <w:rPr>
          <w:rFonts w:eastAsia="Calibri"/>
        </w:rPr>
        <w:t>ā</w:t>
      </w:r>
      <w:r w:rsidR="008005B8" w:rsidRPr="003D4912">
        <w:rPr>
          <w:rFonts w:eastAsia="Calibri"/>
        </w:rPr>
        <w:t xml:space="preserve"> apakšpunkta pirmajā teikumā minētajā </w:t>
      </w:r>
      <w:r w:rsidR="008005B8">
        <w:rPr>
          <w:rFonts w:eastAsia="Calibri"/>
        </w:rPr>
        <w:t>laika periodā</w:t>
      </w:r>
      <w:r w:rsidR="008005B8" w:rsidRPr="003D4912">
        <w:rPr>
          <w:rFonts w:eastAsia="Calibri"/>
        </w:rPr>
        <w:t xml:space="preserve"> ir </w:t>
      </w:r>
      <w:r w:rsidR="008005B8">
        <w:rPr>
          <w:rFonts w:eastAsia="Calibri"/>
        </w:rPr>
        <w:t>klientam</w:t>
      </w:r>
      <w:r w:rsidR="008005B8" w:rsidRPr="0022265E">
        <w:rPr>
          <w:rFonts w:eastAsia="Calibri"/>
        </w:rPr>
        <w:t xml:space="preserve"> pieejam</w:t>
      </w:r>
      <w:r w:rsidR="008005B8">
        <w:rPr>
          <w:rFonts w:eastAsia="Calibri"/>
        </w:rPr>
        <w:t xml:space="preserve">s un darbojas </w:t>
      </w:r>
      <w:r w:rsidR="008005B8" w:rsidRPr="003D4912">
        <w:rPr>
          <w:rFonts w:eastAsia="Calibri"/>
        </w:rPr>
        <w:t>vismaz 97</w:t>
      </w:r>
      <w:r w:rsidR="00522344">
        <w:rPr>
          <w:rFonts w:eastAsia="Calibri"/>
        </w:rPr>
        <w:t> </w:t>
      </w:r>
      <w:r w:rsidR="008005B8">
        <w:rPr>
          <w:rFonts w:eastAsia="Calibri"/>
        </w:rPr>
        <w:t>procentus</w:t>
      </w:r>
      <w:r w:rsidR="008005B8" w:rsidRPr="003D4912">
        <w:rPr>
          <w:rFonts w:eastAsia="Calibri"/>
        </w:rPr>
        <w:t xml:space="preserve"> </w:t>
      </w:r>
      <w:r w:rsidR="00537960">
        <w:rPr>
          <w:rFonts w:eastAsia="Calibri"/>
        </w:rPr>
        <w:t xml:space="preserve">no </w:t>
      </w:r>
      <w:r w:rsidR="008005B8" w:rsidRPr="003D4912">
        <w:rPr>
          <w:rFonts w:eastAsia="Calibri"/>
        </w:rPr>
        <w:t>mēnesī maksimāli iespējamā</w:t>
      </w:r>
      <w:r w:rsidR="008005B8">
        <w:rPr>
          <w:rFonts w:eastAsia="Calibri"/>
        </w:rPr>
        <w:t xml:space="preserve"> laika</w:t>
      </w:r>
      <w:r w:rsidR="00887EEE">
        <w:t>;</w:t>
      </w:r>
    </w:p>
    <w:p w14:paraId="79E02CC6" w14:textId="7F36909A" w:rsidR="00E21D6D" w:rsidRPr="00712200" w:rsidRDefault="000F17E7" w:rsidP="005450BA">
      <w:pPr>
        <w:pStyle w:val="NApunkts2"/>
      </w:pPr>
      <w:r w:rsidRPr="6FB68230">
        <w:rPr>
          <w:rFonts w:eastAsia="Calibri"/>
        </w:rPr>
        <w:t>pakalpojumu sniedzējs</w:t>
      </w:r>
      <w:r w:rsidR="008F3F24" w:rsidRPr="6FB68230">
        <w:rPr>
          <w:rFonts w:eastAsia="Calibri"/>
        </w:rPr>
        <w:t xml:space="preserve"> </w:t>
      </w:r>
      <w:r w:rsidR="00E21D6D" w:rsidRPr="6FB68230">
        <w:rPr>
          <w:rFonts w:eastAsia="Calibri"/>
        </w:rPr>
        <w:t xml:space="preserve">bez maksas </w:t>
      </w:r>
      <w:r w:rsidR="008F3F24" w:rsidRPr="6FB68230">
        <w:rPr>
          <w:rFonts w:eastAsia="Calibri"/>
        </w:rPr>
        <w:t xml:space="preserve">nodrošina </w:t>
      </w:r>
      <w:r w:rsidR="002A1E1A" w:rsidRPr="6FB68230">
        <w:rPr>
          <w:rFonts w:eastAsia="Calibri"/>
        </w:rPr>
        <w:t>klient</w:t>
      </w:r>
      <w:r w:rsidR="000329F3" w:rsidRPr="6FB68230">
        <w:rPr>
          <w:rFonts w:eastAsia="Calibri"/>
        </w:rPr>
        <w:t>am</w:t>
      </w:r>
      <w:r w:rsidR="00F63A93">
        <w:rPr>
          <w:rFonts w:eastAsia="Calibri"/>
        </w:rPr>
        <w:t> </w:t>
      </w:r>
      <w:r w:rsidR="002A1E1A" w:rsidRPr="6FB68230">
        <w:rPr>
          <w:rFonts w:eastAsia="Calibri"/>
        </w:rPr>
        <w:t xml:space="preserve">– </w:t>
      </w:r>
      <w:r w:rsidR="000329F3" w:rsidRPr="6FB68230">
        <w:rPr>
          <w:rFonts w:eastAsia="Calibri"/>
        </w:rPr>
        <w:t>fiziskajai personai</w:t>
      </w:r>
      <w:r w:rsidR="00F63A93">
        <w:rPr>
          <w:rFonts w:eastAsia="Calibri"/>
        </w:rPr>
        <w:t> –</w:t>
      </w:r>
      <w:r w:rsidR="002A1E1A" w:rsidRPr="6FB68230">
        <w:rPr>
          <w:rFonts w:eastAsia="Calibri"/>
        </w:rPr>
        <w:t>, kura</w:t>
      </w:r>
      <w:r w:rsidR="00522344">
        <w:rPr>
          <w:rFonts w:eastAsia="Calibri"/>
        </w:rPr>
        <w:t>m</w:t>
      </w:r>
      <w:r w:rsidR="002A1E1A" w:rsidRPr="6FB68230">
        <w:rPr>
          <w:rFonts w:eastAsia="Calibri"/>
        </w:rPr>
        <w:t xml:space="preserve"> </w:t>
      </w:r>
      <w:r w:rsidR="000329F3" w:rsidRPr="6FB68230">
        <w:rPr>
          <w:rFonts w:eastAsia="Calibri"/>
        </w:rPr>
        <w:t>pakalpojumu sniedzējs</w:t>
      </w:r>
      <w:r w:rsidR="002A1E1A" w:rsidRPr="6FB68230">
        <w:rPr>
          <w:rFonts w:eastAsia="Calibri"/>
        </w:rPr>
        <w:t xml:space="preserve"> izsnie</w:t>
      </w:r>
      <w:r w:rsidR="00E21D6D" w:rsidRPr="6FB68230">
        <w:rPr>
          <w:rFonts w:eastAsia="Calibri"/>
        </w:rPr>
        <w:t>dzis</w:t>
      </w:r>
      <w:r w:rsidR="002A1E1A" w:rsidRPr="6FB68230">
        <w:rPr>
          <w:rFonts w:eastAsia="Calibri"/>
        </w:rPr>
        <w:t xml:space="preserve"> maksājumu kart</w:t>
      </w:r>
      <w:r w:rsidR="00E21D6D" w:rsidRPr="6FB68230">
        <w:rPr>
          <w:rFonts w:eastAsia="Calibri"/>
        </w:rPr>
        <w:t>i,</w:t>
      </w:r>
      <w:r w:rsidR="002A1E1A" w:rsidRPr="6FB68230">
        <w:rPr>
          <w:rFonts w:eastAsia="Calibri"/>
        </w:rPr>
        <w:t xml:space="preserve"> skaidrās naudas izmaksas pakalpojumu</w:t>
      </w:r>
      <w:r w:rsidR="007B5BC3" w:rsidRPr="6FB68230">
        <w:rPr>
          <w:rFonts w:eastAsia="Calibri"/>
        </w:rPr>
        <w:t xml:space="preserve"> ne mazāk kā </w:t>
      </w:r>
      <w:r w:rsidR="7626BA12" w:rsidRPr="6FB68230">
        <w:rPr>
          <w:rFonts w:eastAsia="Calibri"/>
        </w:rPr>
        <w:t>750</w:t>
      </w:r>
      <w:r w:rsidR="00DE70D4">
        <w:rPr>
          <w:rFonts w:eastAsia="Calibri"/>
        </w:rPr>
        <w:t> </w:t>
      </w:r>
      <w:r w:rsidR="007B5BC3" w:rsidRPr="6FB68230">
        <w:rPr>
          <w:rFonts w:eastAsia="Calibri"/>
          <w:i/>
          <w:iCs/>
        </w:rPr>
        <w:t xml:space="preserve">euro </w:t>
      </w:r>
      <w:r w:rsidR="007B5BC3" w:rsidRPr="6FB68230">
        <w:rPr>
          <w:rFonts w:eastAsia="Calibri"/>
        </w:rPr>
        <w:t>mēnesī</w:t>
      </w:r>
      <w:r w:rsidR="00E21D6D" w:rsidRPr="6FB68230">
        <w:rPr>
          <w:rFonts w:eastAsia="Calibri"/>
        </w:rPr>
        <w:t>:</w:t>
      </w:r>
    </w:p>
    <w:p w14:paraId="7B6A2E4C" w14:textId="649E9640" w:rsidR="00FE03C3" w:rsidRPr="00024A85" w:rsidRDefault="00FE03C3" w:rsidP="00E21D6D">
      <w:pPr>
        <w:pStyle w:val="NApunkts3"/>
      </w:pPr>
      <w:r>
        <w:rPr>
          <w:rFonts w:eastAsia="Calibri"/>
        </w:rPr>
        <w:t xml:space="preserve">attiecīgā pakalpojumu sniedzēja nodrošinātajos bankomātos </w:t>
      </w:r>
      <w:r w:rsidRPr="00B418B4">
        <w:rPr>
          <w:rFonts w:eastAsia="Calibri"/>
        </w:rPr>
        <w:t>Latvijā</w:t>
      </w:r>
      <w:r w:rsidR="00B418B4" w:rsidRPr="00B418B4">
        <w:rPr>
          <w:rFonts w:eastAsia="Calibri"/>
        </w:rPr>
        <w:t xml:space="preserve"> </w:t>
      </w:r>
      <w:r w:rsidR="00B418B4" w:rsidRPr="00712200">
        <w:rPr>
          <w:rFonts w:eastAsia="Calibri"/>
        </w:rPr>
        <w:t>neatkarīgi no skaidrās naudas izņemšanas reižu skaita</w:t>
      </w:r>
      <w:r w:rsidRPr="00B418B4">
        <w:rPr>
          <w:rFonts w:eastAsia="Calibri"/>
        </w:rPr>
        <w:t>;</w:t>
      </w:r>
    </w:p>
    <w:p w14:paraId="790D6136" w14:textId="1E6577FF" w:rsidR="003E46F5" w:rsidRDefault="00FE03C3" w:rsidP="00024A85">
      <w:pPr>
        <w:pStyle w:val="NApunkts3"/>
      </w:pPr>
      <w:r w:rsidRPr="6FB68230">
        <w:rPr>
          <w:rFonts w:eastAsia="Calibri"/>
        </w:rPr>
        <w:t xml:space="preserve">ja pakalpojumu sniedzējs </w:t>
      </w:r>
      <w:r>
        <w:t xml:space="preserve">šo noteikumu </w:t>
      </w:r>
      <w:r w:rsidR="006E686D">
        <w:t>5</w:t>
      </w:r>
      <w:r>
        <w:t>.1.</w:t>
      </w:r>
      <w:r w:rsidR="00DE70D4">
        <w:t> </w:t>
      </w:r>
      <w:r>
        <w:t>apakšpunktā noteiktās prasības izpildē balstās arī uz cita pakalpojumu sniedzēja nodrošinātajiem bankomātiem</w:t>
      </w:r>
      <w:r w:rsidR="00A04795">
        <w:t>,</w:t>
      </w:r>
      <w:r w:rsidR="00C44196">
        <w:t> –</w:t>
      </w:r>
      <w:r>
        <w:t xml:space="preserve"> attiecīgā cita pakalpojumu sniedzēja nodrošinātajos bankomātos Latvijā</w:t>
      </w:r>
      <w:r w:rsidR="00A04795" w:rsidRPr="6FB68230">
        <w:rPr>
          <w:rFonts w:eastAsia="Calibri"/>
        </w:rPr>
        <w:t xml:space="preserve">, nodrošinot iespēju saņemt attiecīgo summu </w:t>
      </w:r>
      <w:r w:rsidR="007B5BC3" w:rsidRPr="6FB68230">
        <w:rPr>
          <w:rFonts w:eastAsia="Calibri"/>
        </w:rPr>
        <w:t xml:space="preserve">bez maksas </w:t>
      </w:r>
      <w:r w:rsidR="00FA2A9D" w:rsidRPr="6FB68230">
        <w:rPr>
          <w:rFonts w:eastAsia="Calibri"/>
        </w:rPr>
        <w:t xml:space="preserve">ne mazāk kā </w:t>
      </w:r>
      <w:r w:rsidR="48A8487B" w:rsidRPr="6FB68230">
        <w:rPr>
          <w:rFonts w:eastAsia="Calibri"/>
        </w:rPr>
        <w:t>piecās</w:t>
      </w:r>
      <w:r w:rsidR="00FA2A9D" w:rsidRPr="6FB68230">
        <w:rPr>
          <w:rFonts w:eastAsia="Calibri"/>
        </w:rPr>
        <w:t xml:space="preserve"> atsevišķ</w:t>
      </w:r>
      <w:r w:rsidR="008267A6" w:rsidRPr="6FB68230">
        <w:rPr>
          <w:rFonts w:eastAsia="Calibri"/>
        </w:rPr>
        <w:t>ās</w:t>
      </w:r>
      <w:r w:rsidR="00CA28CB" w:rsidRPr="6FB68230">
        <w:rPr>
          <w:rFonts w:eastAsia="Calibri"/>
        </w:rPr>
        <w:t xml:space="preserve"> </w:t>
      </w:r>
      <w:r w:rsidR="008267A6" w:rsidRPr="6FB68230">
        <w:rPr>
          <w:rFonts w:eastAsia="Calibri"/>
        </w:rPr>
        <w:t>daļās</w:t>
      </w:r>
      <w:r w:rsidR="00FA2A9D" w:rsidRPr="6FB68230">
        <w:rPr>
          <w:rFonts w:eastAsia="Calibri"/>
        </w:rPr>
        <w:t xml:space="preserve"> </w:t>
      </w:r>
      <w:r w:rsidR="00CA28CB" w:rsidRPr="6FB68230">
        <w:rPr>
          <w:rFonts w:eastAsia="Calibri"/>
        </w:rPr>
        <w:t>(</w:t>
      </w:r>
      <w:r w:rsidRPr="6FB68230">
        <w:rPr>
          <w:rFonts w:eastAsia="Calibri"/>
        </w:rPr>
        <w:t>izņemšanas reizē</w:t>
      </w:r>
      <w:r w:rsidR="00CA28CB" w:rsidRPr="6FB68230">
        <w:rPr>
          <w:rFonts w:eastAsia="Calibri"/>
        </w:rPr>
        <w:t>s)</w:t>
      </w:r>
      <w:r w:rsidR="00A04795" w:rsidRPr="6FB68230">
        <w:rPr>
          <w:rFonts w:eastAsia="Calibri"/>
        </w:rPr>
        <w:t xml:space="preserve"> mēnesī</w:t>
      </w:r>
      <w:r w:rsidR="003E46F5">
        <w:t>.</w:t>
      </w:r>
    </w:p>
    <w:p w14:paraId="4EE31A3A" w14:textId="77C510EF" w:rsidR="00DF73B6" w:rsidRDefault="0064659C" w:rsidP="0064659C">
      <w:pPr>
        <w:pStyle w:val="NApunkts1"/>
        <w:ind w:left="0" w:firstLine="0"/>
      </w:pPr>
      <w:r>
        <w:t>Pakalpojumu sniedzējs</w:t>
      </w:r>
      <w:r w:rsidR="00DF73B6" w:rsidRPr="00C657B2">
        <w:t xml:space="preserve"> ir tiesīg</w:t>
      </w:r>
      <w:r>
        <w:t>s</w:t>
      </w:r>
      <w:r w:rsidR="00DF73B6" w:rsidRPr="00C657B2">
        <w:t xml:space="preserve"> </w:t>
      </w:r>
      <w:r w:rsidR="00EC4490" w:rsidRPr="00712200">
        <w:t>neievērot</w:t>
      </w:r>
      <w:r w:rsidR="00DF73B6" w:rsidRPr="00C657B2">
        <w:t xml:space="preserve"> </w:t>
      </w:r>
      <w:r w:rsidR="003E2A92" w:rsidRPr="00C657B2">
        <w:t xml:space="preserve">šo noteikumu </w:t>
      </w:r>
      <w:r w:rsidR="006E686D">
        <w:t>5</w:t>
      </w:r>
      <w:r w:rsidR="003E2A92" w:rsidRPr="00C657B2">
        <w:t>.1.</w:t>
      </w:r>
      <w:r w:rsidR="00DE70D4">
        <w:t> </w:t>
      </w:r>
      <w:r w:rsidR="003E2A92" w:rsidRPr="00C657B2">
        <w:t>apakšpunktā</w:t>
      </w:r>
      <w:r w:rsidR="00DF73B6" w:rsidRPr="00C657B2">
        <w:t xml:space="preserve"> minētās prasības</w:t>
      </w:r>
      <w:r w:rsidR="00632F32" w:rsidRPr="00C657B2">
        <w:t xml:space="preserve"> atsevišķās teritorijās</w:t>
      </w:r>
      <w:r w:rsidR="00DF73B6" w:rsidRPr="00C657B2">
        <w:t xml:space="preserve">, ja </w:t>
      </w:r>
      <w:r w:rsidR="00B83B25">
        <w:t>kopējais</w:t>
      </w:r>
      <w:r w:rsidR="00632F32" w:rsidRPr="00C657B2">
        <w:t xml:space="preserve"> </w:t>
      </w:r>
      <w:r w:rsidR="00DF73B6" w:rsidRPr="00C657B2">
        <w:t>Latvijas ie</w:t>
      </w:r>
      <w:r w:rsidR="00DF73B6">
        <w:t>dzīvotāju</w:t>
      </w:r>
      <w:r w:rsidR="00512A4F">
        <w:t xml:space="preserve"> skaits</w:t>
      </w:r>
      <w:r w:rsidR="00DF73B6">
        <w:t>, kuriem 20</w:t>
      </w:r>
      <w:r w:rsidR="00DE70D4">
        <w:t> </w:t>
      </w:r>
      <w:r w:rsidR="00DF73B6">
        <w:t xml:space="preserve">kilometru rādiusā no viņu dzīvesvietas nav sasniedzams </w:t>
      </w:r>
      <w:r w:rsidR="00632F32" w:rsidRPr="00055892">
        <w:t>bankomāts</w:t>
      </w:r>
      <w:r w:rsidR="00632F32">
        <w:t xml:space="preserve">, kurā var saņemt </w:t>
      </w:r>
      <w:r w:rsidR="00B855B7">
        <w:t xml:space="preserve">attiecīgā </w:t>
      </w:r>
      <w:r w:rsidR="00EC4490">
        <w:t xml:space="preserve">pakalpojumu sniedzēja nodrošinātu </w:t>
      </w:r>
      <w:r w:rsidR="00632F32">
        <w:t xml:space="preserve">skaidrās naudas izmaksas pakalpojumu atbilstoši šo noteikumu </w:t>
      </w:r>
      <w:r w:rsidR="006E686D">
        <w:t>5</w:t>
      </w:r>
      <w:r w:rsidR="00632F32">
        <w:t>.4.</w:t>
      </w:r>
      <w:r w:rsidR="004F0B8E">
        <w:t> </w:t>
      </w:r>
      <w:r w:rsidR="00632F32">
        <w:t>apakšpunktā noteiktajām prasībām</w:t>
      </w:r>
      <w:r w:rsidR="00DF73B6">
        <w:t xml:space="preserve">, nepārsniedz </w:t>
      </w:r>
      <w:r w:rsidR="00DE70D4">
        <w:t xml:space="preserve">vienu procentu </w:t>
      </w:r>
      <w:r w:rsidR="00DF73B6">
        <w:t>no Latvijas iedzīvotāju kopējā skaita</w:t>
      </w:r>
      <w:r>
        <w:t>.</w:t>
      </w:r>
    </w:p>
    <w:p w14:paraId="3DCF3461" w14:textId="16FFC0DB" w:rsidR="00020427" w:rsidRDefault="0064659C">
      <w:pPr>
        <w:pStyle w:val="NApunkts1"/>
        <w:ind w:left="0" w:firstLine="0"/>
      </w:pPr>
      <w:r>
        <w:t>Pakalpojumu sniedzējs</w:t>
      </w:r>
      <w:r w:rsidR="00DF73B6" w:rsidRPr="008D7799">
        <w:t xml:space="preserve"> ir tiesīg</w:t>
      </w:r>
      <w:r>
        <w:t>s</w:t>
      </w:r>
      <w:r w:rsidR="00DF73B6" w:rsidRPr="008D7799">
        <w:t xml:space="preserve"> neievērot </w:t>
      </w:r>
      <w:r w:rsidR="00313A0D" w:rsidRPr="008D7799">
        <w:t xml:space="preserve">šo noteikumu </w:t>
      </w:r>
      <w:r w:rsidR="006E686D">
        <w:t>5</w:t>
      </w:r>
      <w:r w:rsidR="00313A0D" w:rsidRPr="008D7799">
        <w:t>.2.</w:t>
      </w:r>
      <w:r w:rsidR="00DE70D4">
        <w:t> </w:t>
      </w:r>
      <w:r w:rsidR="00313A0D" w:rsidRPr="008D7799">
        <w:t>apakšpunktā</w:t>
      </w:r>
      <w:r w:rsidR="00DF73B6" w:rsidRPr="008D7799">
        <w:t xml:space="preserve"> minēt</w:t>
      </w:r>
      <w:r w:rsidR="00313A0D" w:rsidRPr="008D7799">
        <w:t>o</w:t>
      </w:r>
      <w:r w:rsidR="00DF73B6" w:rsidRPr="008D7799">
        <w:t xml:space="preserve"> prasīb</w:t>
      </w:r>
      <w:r w:rsidR="00313A0D" w:rsidRPr="008D7799">
        <w:t>u</w:t>
      </w:r>
      <w:r w:rsidR="00DF73B6" w:rsidRPr="008D7799">
        <w:t xml:space="preserve">, ja </w:t>
      </w:r>
      <w:r>
        <w:rPr>
          <w:rFonts w:eastAsia="Calibri"/>
        </w:rPr>
        <w:t>pakalpojumu sniedzēja</w:t>
      </w:r>
      <w:r w:rsidR="005366BE">
        <w:rPr>
          <w:rFonts w:eastAsia="Calibri"/>
        </w:rPr>
        <w:t xml:space="preserve"> nodrošināto </w:t>
      </w:r>
      <w:r w:rsidR="005366BE" w:rsidRPr="0022265E">
        <w:rPr>
          <w:rFonts w:eastAsia="Calibri"/>
        </w:rPr>
        <w:t>bankomātu skait</w:t>
      </w:r>
      <w:r w:rsidR="005366BE">
        <w:rPr>
          <w:rFonts w:eastAsia="Calibri"/>
        </w:rPr>
        <w:t>s</w:t>
      </w:r>
      <w:r w:rsidR="005366BE" w:rsidRPr="0022265E">
        <w:rPr>
          <w:rFonts w:eastAsia="Calibri"/>
        </w:rPr>
        <w:t xml:space="preserve"> Latvij</w:t>
      </w:r>
      <w:r w:rsidR="005366BE">
        <w:rPr>
          <w:rFonts w:eastAsia="Calibri"/>
        </w:rPr>
        <w:t xml:space="preserve">as </w:t>
      </w:r>
      <w:r w:rsidR="005366BE" w:rsidRPr="00056CF6">
        <w:rPr>
          <w:rFonts w:eastAsia="Calibri"/>
        </w:rPr>
        <w:t xml:space="preserve">teritorijā nav mazāks </w:t>
      </w:r>
      <w:r w:rsidR="005366BE" w:rsidRPr="000A7169">
        <w:rPr>
          <w:rFonts w:eastAsia="Calibri"/>
        </w:rPr>
        <w:t xml:space="preserve">par </w:t>
      </w:r>
      <w:r w:rsidR="000A7169" w:rsidRPr="000A7169">
        <w:rPr>
          <w:rFonts w:eastAsia="Calibri"/>
        </w:rPr>
        <w:t>30</w:t>
      </w:r>
      <w:r w:rsidR="00DE70D4">
        <w:rPr>
          <w:rFonts w:eastAsia="Calibri"/>
        </w:rPr>
        <w:t> </w:t>
      </w:r>
      <w:r w:rsidR="005366BE" w:rsidRPr="00056CF6">
        <w:rPr>
          <w:rFonts w:eastAsia="Calibri"/>
        </w:rPr>
        <w:t>bankomātiem uz katriem 100</w:t>
      </w:r>
      <w:r w:rsidR="00DE70D4">
        <w:rPr>
          <w:rFonts w:eastAsia="Calibri"/>
        </w:rPr>
        <w:t> </w:t>
      </w:r>
      <w:r w:rsidR="005366BE" w:rsidRPr="00056CF6">
        <w:rPr>
          <w:rFonts w:eastAsia="Calibri"/>
        </w:rPr>
        <w:t>000</w:t>
      </w:r>
      <w:r w:rsidR="0055705F">
        <w:rPr>
          <w:rFonts w:eastAsia="Calibri"/>
        </w:rPr>
        <w:t> </w:t>
      </w:r>
      <w:r w:rsidR="005366BE" w:rsidRPr="00FA2A9D">
        <w:rPr>
          <w:rFonts w:eastAsia="Calibri"/>
        </w:rPr>
        <w:t xml:space="preserve">attiecīgā </w:t>
      </w:r>
      <w:r>
        <w:rPr>
          <w:rFonts w:eastAsia="Calibri"/>
        </w:rPr>
        <w:t>pakalpojumu sniedzēja</w:t>
      </w:r>
      <w:r w:rsidR="005366BE" w:rsidRPr="00D81990">
        <w:rPr>
          <w:rFonts w:eastAsia="Calibri"/>
        </w:rPr>
        <w:t xml:space="preserve"> </w:t>
      </w:r>
      <w:r w:rsidR="005366BE">
        <w:rPr>
          <w:rFonts w:eastAsia="Calibri"/>
        </w:rPr>
        <w:t>aktīv</w:t>
      </w:r>
      <w:r w:rsidR="00D73B1E">
        <w:rPr>
          <w:rFonts w:eastAsia="Calibri"/>
        </w:rPr>
        <w:t>ajiem</w:t>
      </w:r>
      <w:r w:rsidR="005366BE">
        <w:rPr>
          <w:rFonts w:eastAsia="Calibri"/>
        </w:rPr>
        <w:t xml:space="preserve"> </w:t>
      </w:r>
      <w:r w:rsidR="005366BE" w:rsidRPr="00664D70">
        <w:rPr>
          <w:rFonts w:eastAsia="Calibri"/>
        </w:rPr>
        <w:t>klient</w:t>
      </w:r>
      <w:r w:rsidR="00D73B1E">
        <w:rPr>
          <w:rFonts w:eastAsia="Calibri"/>
        </w:rPr>
        <w:t>iem</w:t>
      </w:r>
      <w:r w:rsidR="005366BE">
        <w:rPr>
          <w:rFonts w:eastAsia="Calibri"/>
        </w:rPr>
        <w:t xml:space="preserve"> un</w:t>
      </w:r>
      <w:r w:rsidR="005366BE" w:rsidRPr="008D7799">
        <w:t xml:space="preserve"> </w:t>
      </w:r>
      <w:r w:rsidR="00DF73B6" w:rsidRPr="008D7799">
        <w:t xml:space="preserve">kopējais </w:t>
      </w:r>
      <w:r>
        <w:t>pakalpojumu sniedzēju</w:t>
      </w:r>
      <w:r w:rsidR="00313A0D" w:rsidRPr="008D7799">
        <w:t xml:space="preserve"> nodrošināto </w:t>
      </w:r>
      <w:r w:rsidR="00DF73B6" w:rsidRPr="008D7799">
        <w:t>bankomātu skaits Latvijā ir lielāks par 45</w:t>
      </w:r>
      <w:r w:rsidR="00DE70D4">
        <w:t> </w:t>
      </w:r>
      <w:r w:rsidR="00DF73B6" w:rsidRPr="008D7799">
        <w:t>bankomātiem uz katriem 100 000</w:t>
      </w:r>
      <w:r w:rsidR="0055705F">
        <w:t> </w:t>
      </w:r>
      <w:r w:rsidR="00DF73B6" w:rsidRPr="008D7799">
        <w:t xml:space="preserve">visu </w:t>
      </w:r>
      <w:r>
        <w:t>pakalpojumu sniedzēju</w:t>
      </w:r>
      <w:r w:rsidR="00DF73B6" w:rsidRPr="008D7799">
        <w:t xml:space="preserve"> </w:t>
      </w:r>
      <w:r w:rsidR="00015943" w:rsidRPr="008D7799">
        <w:t>aktīv</w:t>
      </w:r>
      <w:r w:rsidR="0055705F">
        <w:t>o</w:t>
      </w:r>
      <w:r w:rsidR="00015943" w:rsidRPr="008D7799">
        <w:t xml:space="preserve"> </w:t>
      </w:r>
      <w:r w:rsidR="00DF73B6" w:rsidRPr="008D7799">
        <w:t>klient</w:t>
      </w:r>
      <w:r w:rsidR="0055705F">
        <w:t>u</w:t>
      </w:r>
      <w:r w:rsidR="00DF73B6" w:rsidRPr="008D7799">
        <w:t xml:space="preserve"> Latvijā</w:t>
      </w:r>
      <w:r w:rsidR="00A27917" w:rsidRPr="00B850DE">
        <w:t>.</w:t>
      </w:r>
    </w:p>
    <w:p w14:paraId="341DD454" w14:textId="43412BB5" w:rsidR="00C36023" w:rsidRDefault="009F6D85">
      <w:pPr>
        <w:pStyle w:val="NApunkts1"/>
        <w:ind w:left="0" w:firstLine="0"/>
        <w:rPr>
          <w:rStyle w:val="cf01"/>
          <w:rFonts w:ascii="Times New Roman" w:hAnsi="Times New Roman" w:cs="Times New Roman"/>
          <w:sz w:val="24"/>
          <w:szCs w:val="24"/>
        </w:rPr>
      </w:pPr>
      <w:r w:rsidRPr="6FB68230">
        <w:rPr>
          <w:rStyle w:val="cf01"/>
          <w:rFonts w:ascii="Times New Roman" w:hAnsi="Times New Roman" w:cs="Times New Roman"/>
          <w:sz w:val="24"/>
          <w:szCs w:val="24"/>
        </w:rPr>
        <w:t xml:space="preserve">Latvijas Banka </w:t>
      </w:r>
      <w:r w:rsidR="5DA2C8F8" w:rsidRPr="6FB68230">
        <w:rPr>
          <w:rStyle w:val="cf01"/>
          <w:rFonts w:ascii="Times New Roman" w:hAnsi="Times New Roman" w:cs="Times New Roman"/>
          <w:sz w:val="24"/>
          <w:szCs w:val="24"/>
        </w:rPr>
        <w:t xml:space="preserve">vismaz </w:t>
      </w:r>
      <w:r w:rsidRPr="6FB68230">
        <w:rPr>
          <w:rStyle w:val="cf01"/>
          <w:rFonts w:ascii="Times New Roman" w:hAnsi="Times New Roman" w:cs="Times New Roman"/>
          <w:sz w:val="24"/>
          <w:szCs w:val="24"/>
        </w:rPr>
        <w:t xml:space="preserve">reizi pusgadā </w:t>
      </w:r>
      <w:r w:rsidR="00023943">
        <w:rPr>
          <w:rStyle w:val="cf01"/>
          <w:rFonts w:ascii="Times New Roman" w:hAnsi="Times New Roman" w:cs="Times New Roman"/>
          <w:sz w:val="24"/>
          <w:szCs w:val="24"/>
        </w:rPr>
        <w:t xml:space="preserve">nosūta uz pakalpojumu sniedzēja oficiālo elektronisko </w:t>
      </w:r>
      <w:r w:rsidR="00023943" w:rsidRPr="00023943">
        <w:t>adresi</w:t>
      </w:r>
      <w:r w:rsidR="00023943" w:rsidRPr="00023943" w:rsidDel="00417468">
        <w:t xml:space="preserve"> </w:t>
      </w:r>
      <w:r w:rsidR="00C36023">
        <w:rPr>
          <w:rStyle w:val="cf01"/>
          <w:rFonts w:ascii="Times New Roman" w:hAnsi="Times New Roman" w:cs="Times New Roman"/>
          <w:sz w:val="24"/>
          <w:szCs w:val="24"/>
        </w:rPr>
        <w:t xml:space="preserve">šādu </w:t>
      </w:r>
      <w:r w:rsidRPr="6FB68230">
        <w:rPr>
          <w:rStyle w:val="cf01"/>
          <w:rFonts w:ascii="Times New Roman" w:hAnsi="Times New Roman" w:cs="Times New Roman"/>
          <w:sz w:val="24"/>
          <w:szCs w:val="24"/>
        </w:rPr>
        <w:t>informāciju</w:t>
      </w:r>
      <w:r w:rsidR="00C36023">
        <w:rPr>
          <w:rStyle w:val="cf01"/>
          <w:rFonts w:ascii="Times New Roman" w:hAnsi="Times New Roman" w:cs="Times New Roman"/>
          <w:sz w:val="24"/>
          <w:szCs w:val="24"/>
        </w:rPr>
        <w:t xml:space="preserve">, </w:t>
      </w:r>
      <w:r w:rsidRPr="6FB68230">
        <w:rPr>
          <w:rStyle w:val="cf01"/>
          <w:rFonts w:ascii="Times New Roman" w:hAnsi="Times New Roman" w:cs="Times New Roman"/>
          <w:sz w:val="24"/>
          <w:szCs w:val="24"/>
        </w:rPr>
        <w:t>k</w:t>
      </w:r>
      <w:r w:rsidR="00C36023">
        <w:rPr>
          <w:rStyle w:val="cf01"/>
          <w:rFonts w:ascii="Times New Roman" w:hAnsi="Times New Roman" w:cs="Times New Roman"/>
          <w:sz w:val="24"/>
          <w:szCs w:val="24"/>
        </w:rPr>
        <w:t>as</w:t>
      </w:r>
      <w:r w:rsidRPr="6FB68230">
        <w:rPr>
          <w:rStyle w:val="cf01"/>
          <w:rFonts w:ascii="Times New Roman" w:hAnsi="Times New Roman" w:cs="Times New Roman"/>
          <w:sz w:val="24"/>
          <w:szCs w:val="24"/>
        </w:rPr>
        <w:t xml:space="preserve"> nepieciešam</w:t>
      </w:r>
      <w:r w:rsidR="00C36023">
        <w:rPr>
          <w:rStyle w:val="cf01"/>
          <w:rFonts w:ascii="Times New Roman" w:hAnsi="Times New Roman" w:cs="Times New Roman"/>
          <w:sz w:val="24"/>
          <w:szCs w:val="24"/>
        </w:rPr>
        <w:t>a</w:t>
      </w:r>
      <w:r w:rsidRPr="6FB68230">
        <w:rPr>
          <w:rStyle w:val="cf01"/>
          <w:rFonts w:ascii="Times New Roman" w:hAnsi="Times New Roman" w:cs="Times New Roman"/>
          <w:sz w:val="24"/>
          <w:szCs w:val="24"/>
        </w:rPr>
        <w:t xml:space="preserve"> šo noteikumu </w:t>
      </w:r>
      <w:r w:rsidR="006E686D">
        <w:rPr>
          <w:rStyle w:val="cf01"/>
          <w:rFonts w:ascii="Times New Roman" w:hAnsi="Times New Roman" w:cs="Times New Roman"/>
          <w:sz w:val="24"/>
          <w:szCs w:val="24"/>
        </w:rPr>
        <w:t>6</w:t>
      </w:r>
      <w:r w:rsidRPr="6FB68230">
        <w:rPr>
          <w:rStyle w:val="cf01"/>
          <w:rFonts w:ascii="Times New Roman" w:hAnsi="Times New Roman" w:cs="Times New Roman"/>
          <w:sz w:val="24"/>
          <w:szCs w:val="24"/>
        </w:rPr>
        <w:t>.</w:t>
      </w:r>
      <w:r w:rsidR="00DE70D4">
        <w:rPr>
          <w:rStyle w:val="cf01"/>
          <w:rFonts w:ascii="Times New Roman" w:hAnsi="Times New Roman" w:cs="Times New Roman"/>
          <w:sz w:val="24"/>
          <w:szCs w:val="24"/>
        </w:rPr>
        <w:t> </w:t>
      </w:r>
      <w:r w:rsidRPr="6FB68230">
        <w:rPr>
          <w:rStyle w:val="cf01"/>
          <w:rFonts w:ascii="Times New Roman" w:hAnsi="Times New Roman" w:cs="Times New Roman"/>
          <w:sz w:val="24"/>
          <w:szCs w:val="24"/>
        </w:rPr>
        <w:t xml:space="preserve">un </w:t>
      </w:r>
      <w:r w:rsidR="006E686D">
        <w:rPr>
          <w:rStyle w:val="cf01"/>
          <w:rFonts w:ascii="Times New Roman" w:hAnsi="Times New Roman" w:cs="Times New Roman"/>
          <w:sz w:val="24"/>
          <w:szCs w:val="24"/>
        </w:rPr>
        <w:t>7</w:t>
      </w:r>
      <w:r w:rsidRPr="6FB68230">
        <w:rPr>
          <w:rStyle w:val="cf01"/>
          <w:rFonts w:ascii="Times New Roman" w:hAnsi="Times New Roman" w:cs="Times New Roman"/>
          <w:sz w:val="24"/>
          <w:szCs w:val="24"/>
        </w:rPr>
        <w:t>.</w:t>
      </w:r>
      <w:r w:rsidR="00BF3714">
        <w:rPr>
          <w:rStyle w:val="cf01"/>
          <w:rFonts w:ascii="Times New Roman" w:hAnsi="Times New Roman" w:cs="Times New Roman"/>
          <w:sz w:val="24"/>
          <w:szCs w:val="24"/>
        </w:rPr>
        <w:t> </w:t>
      </w:r>
      <w:r w:rsidRPr="6FB68230">
        <w:rPr>
          <w:rStyle w:val="cf01"/>
          <w:rFonts w:ascii="Times New Roman" w:hAnsi="Times New Roman" w:cs="Times New Roman"/>
          <w:sz w:val="24"/>
          <w:szCs w:val="24"/>
        </w:rPr>
        <w:t>punktā minēto izņēmumu piemērošanai</w:t>
      </w:r>
      <w:r w:rsidR="00C36023">
        <w:rPr>
          <w:rStyle w:val="cf01"/>
          <w:rFonts w:ascii="Times New Roman" w:hAnsi="Times New Roman" w:cs="Times New Roman"/>
          <w:sz w:val="24"/>
          <w:szCs w:val="24"/>
        </w:rPr>
        <w:t>:</w:t>
      </w:r>
    </w:p>
    <w:p w14:paraId="5C52633E" w14:textId="7FF8D293" w:rsidR="00BE032D" w:rsidRDefault="0046328D" w:rsidP="00C36023">
      <w:pPr>
        <w:pStyle w:val="NApunkts2"/>
      </w:pPr>
      <w:r>
        <w:t xml:space="preserve">to </w:t>
      </w:r>
      <w:r w:rsidR="00BE032D" w:rsidRPr="00C657B2">
        <w:t>Latvijas ie</w:t>
      </w:r>
      <w:r w:rsidR="00BE032D">
        <w:t>dzīvotāju</w:t>
      </w:r>
      <w:r>
        <w:t xml:space="preserve"> skaitu</w:t>
      </w:r>
      <w:r w:rsidR="00BE032D">
        <w:t xml:space="preserve">, kuriem 20 kilometru rādiusā no viņu dzīvesvietas nav sasniedzams bankomāts, kurā var saņemt </w:t>
      </w:r>
      <w:r w:rsidR="009A3551">
        <w:t xml:space="preserve">attiecīgā </w:t>
      </w:r>
      <w:r w:rsidR="00BE032D">
        <w:t xml:space="preserve">pakalpojumu sniedzēja nodrošinātu skaidrās naudas izmaksas pakalpojumu atbilstoši šo noteikumu </w:t>
      </w:r>
      <w:r w:rsidR="006A190D">
        <w:t>5</w:t>
      </w:r>
      <w:r w:rsidR="00BE032D">
        <w:t>.4. apakšpunktā noteiktajām prasībām;</w:t>
      </w:r>
    </w:p>
    <w:p w14:paraId="01F74691" w14:textId="473BC65C" w:rsidR="00616848" w:rsidRDefault="00C36023" w:rsidP="0041084A">
      <w:pPr>
        <w:pStyle w:val="NApunkts2"/>
        <w:rPr>
          <w:rStyle w:val="cf01"/>
          <w:rFonts w:ascii="Times New Roman" w:hAnsi="Times New Roman" w:cs="Times New Roman"/>
          <w:sz w:val="24"/>
          <w:szCs w:val="24"/>
        </w:rPr>
      </w:pPr>
      <w:r w:rsidRPr="008D7799">
        <w:t>kopēj</w:t>
      </w:r>
      <w:r w:rsidR="0046328D">
        <w:t>o</w:t>
      </w:r>
      <w:r w:rsidRPr="008D7799">
        <w:t xml:space="preserve"> </w:t>
      </w:r>
      <w:r>
        <w:t>pakalpojumu sniedzēju</w:t>
      </w:r>
      <w:r w:rsidRPr="008D7799">
        <w:t xml:space="preserve"> nodrošināto bankomātu skait</w:t>
      </w:r>
      <w:r w:rsidR="006821EB">
        <w:t>u</w:t>
      </w:r>
      <w:r>
        <w:t xml:space="preserve"> </w:t>
      </w:r>
      <w:r w:rsidRPr="008D7799">
        <w:t>uz katriem 100 000</w:t>
      </w:r>
      <w:r w:rsidR="0055705F">
        <w:t> </w:t>
      </w:r>
      <w:r w:rsidRPr="008D7799">
        <w:t xml:space="preserve">visu </w:t>
      </w:r>
      <w:r>
        <w:t>pakalpojumu sniedzēju</w:t>
      </w:r>
      <w:r w:rsidRPr="008D7799">
        <w:t xml:space="preserve"> aktīv</w:t>
      </w:r>
      <w:r w:rsidR="0055705F">
        <w:t>o</w:t>
      </w:r>
      <w:r w:rsidRPr="008D7799">
        <w:t xml:space="preserve"> klient</w:t>
      </w:r>
      <w:r w:rsidR="0055705F">
        <w:t>u</w:t>
      </w:r>
      <w:r w:rsidRPr="008D7799">
        <w:t xml:space="preserve"> Latvijā</w:t>
      </w:r>
      <w:r w:rsidR="009F6D85" w:rsidRPr="6FB68230">
        <w:rPr>
          <w:rStyle w:val="cf01"/>
          <w:rFonts w:ascii="Times New Roman" w:hAnsi="Times New Roman" w:cs="Times New Roman"/>
          <w:sz w:val="24"/>
          <w:szCs w:val="24"/>
        </w:rPr>
        <w:t>.</w:t>
      </w:r>
      <w:r w:rsidR="00993949" w:rsidRPr="6FB68230">
        <w:rPr>
          <w:rStyle w:val="cf01"/>
          <w:rFonts w:ascii="Times New Roman" w:hAnsi="Times New Roman" w:cs="Times New Roman"/>
          <w:sz w:val="24"/>
          <w:szCs w:val="24"/>
        </w:rPr>
        <w:t xml:space="preserve"> </w:t>
      </w:r>
    </w:p>
    <w:p w14:paraId="1CAC3765" w14:textId="7960005D" w:rsidR="00CE71C5" w:rsidRDefault="00CE71C5">
      <w:pPr>
        <w:pStyle w:val="NApunkts1"/>
        <w:ind w:left="0" w:firstLine="0"/>
        <w:rPr>
          <w:rStyle w:val="cf01"/>
          <w:rFonts w:ascii="Times New Roman" w:hAnsi="Times New Roman" w:cs="Times New Roman"/>
          <w:sz w:val="24"/>
          <w:szCs w:val="24"/>
        </w:rPr>
      </w:pPr>
      <w:r>
        <w:rPr>
          <w:rStyle w:val="cf01"/>
          <w:rFonts w:ascii="Times New Roman" w:hAnsi="Times New Roman" w:cs="Times New Roman"/>
          <w:sz w:val="24"/>
          <w:szCs w:val="24"/>
        </w:rPr>
        <w:t xml:space="preserve">Šo noteikumu </w:t>
      </w:r>
      <w:r w:rsidR="006E686D">
        <w:rPr>
          <w:rStyle w:val="cf01"/>
          <w:rFonts w:ascii="Times New Roman" w:hAnsi="Times New Roman" w:cs="Times New Roman"/>
          <w:sz w:val="24"/>
          <w:szCs w:val="24"/>
        </w:rPr>
        <w:t>5</w:t>
      </w:r>
      <w:r>
        <w:rPr>
          <w:rStyle w:val="cf01"/>
          <w:rFonts w:ascii="Times New Roman" w:hAnsi="Times New Roman" w:cs="Times New Roman"/>
          <w:sz w:val="24"/>
          <w:szCs w:val="24"/>
        </w:rPr>
        <w:t>.2.</w:t>
      </w:r>
      <w:r w:rsidR="00DE70D4">
        <w:rPr>
          <w:rStyle w:val="cf01"/>
          <w:rFonts w:ascii="Times New Roman" w:hAnsi="Times New Roman" w:cs="Times New Roman"/>
          <w:sz w:val="24"/>
          <w:szCs w:val="24"/>
        </w:rPr>
        <w:t> </w:t>
      </w:r>
      <w:r>
        <w:rPr>
          <w:rStyle w:val="cf01"/>
          <w:rFonts w:ascii="Times New Roman" w:hAnsi="Times New Roman" w:cs="Times New Roman"/>
          <w:sz w:val="24"/>
          <w:szCs w:val="24"/>
        </w:rPr>
        <w:t xml:space="preserve">apakšpunkta, </w:t>
      </w:r>
      <w:r w:rsidR="006E686D">
        <w:rPr>
          <w:rStyle w:val="cf01"/>
          <w:rFonts w:ascii="Times New Roman" w:hAnsi="Times New Roman" w:cs="Times New Roman"/>
          <w:sz w:val="24"/>
          <w:szCs w:val="24"/>
        </w:rPr>
        <w:t>7</w:t>
      </w:r>
      <w:r>
        <w:rPr>
          <w:rStyle w:val="cf01"/>
          <w:rFonts w:ascii="Times New Roman" w:hAnsi="Times New Roman" w:cs="Times New Roman"/>
          <w:sz w:val="24"/>
          <w:szCs w:val="24"/>
        </w:rPr>
        <w:t>.</w:t>
      </w:r>
      <w:r w:rsidR="00DE70D4">
        <w:rPr>
          <w:rStyle w:val="cf01"/>
          <w:rFonts w:ascii="Times New Roman" w:hAnsi="Times New Roman" w:cs="Times New Roman"/>
          <w:sz w:val="24"/>
          <w:szCs w:val="24"/>
        </w:rPr>
        <w:t> </w:t>
      </w:r>
      <w:r>
        <w:rPr>
          <w:rStyle w:val="cf01"/>
          <w:rFonts w:ascii="Times New Roman" w:hAnsi="Times New Roman" w:cs="Times New Roman"/>
          <w:sz w:val="24"/>
          <w:szCs w:val="24"/>
        </w:rPr>
        <w:t>punkta</w:t>
      </w:r>
      <w:r w:rsidRPr="00C80515">
        <w:rPr>
          <w:rStyle w:val="cf01"/>
          <w:rFonts w:ascii="Times New Roman" w:hAnsi="Times New Roman" w:cs="Times New Roman"/>
          <w:sz w:val="24"/>
          <w:szCs w:val="24"/>
        </w:rPr>
        <w:t>, 1</w:t>
      </w:r>
      <w:r w:rsidR="00FB0E74" w:rsidRPr="00C80515">
        <w:rPr>
          <w:rStyle w:val="cf01"/>
          <w:rFonts w:ascii="Times New Roman" w:hAnsi="Times New Roman" w:cs="Times New Roman"/>
          <w:sz w:val="24"/>
          <w:szCs w:val="24"/>
        </w:rPr>
        <w:t>1</w:t>
      </w:r>
      <w:r w:rsidRPr="00C80515">
        <w:rPr>
          <w:rStyle w:val="cf01"/>
          <w:rFonts w:ascii="Times New Roman" w:hAnsi="Times New Roman" w:cs="Times New Roman"/>
          <w:sz w:val="24"/>
          <w:szCs w:val="24"/>
        </w:rPr>
        <w:t>.1.</w:t>
      </w:r>
      <w:r w:rsidR="00DE70D4" w:rsidRPr="00C80515">
        <w:rPr>
          <w:rStyle w:val="cf01"/>
          <w:rFonts w:ascii="Times New Roman" w:hAnsi="Times New Roman" w:cs="Times New Roman"/>
          <w:sz w:val="24"/>
          <w:szCs w:val="24"/>
        </w:rPr>
        <w:t> </w:t>
      </w:r>
      <w:r w:rsidRPr="00C80515">
        <w:rPr>
          <w:rStyle w:val="cf01"/>
          <w:rFonts w:ascii="Times New Roman" w:hAnsi="Times New Roman" w:cs="Times New Roman"/>
          <w:sz w:val="24"/>
          <w:szCs w:val="24"/>
        </w:rPr>
        <w:t>apakšpunkta un 1</w:t>
      </w:r>
      <w:r w:rsidR="00FB0E74" w:rsidRPr="00C80515">
        <w:rPr>
          <w:rStyle w:val="cf01"/>
          <w:rFonts w:ascii="Times New Roman" w:hAnsi="Times New Roman" w:cs="Times New Roman"/>
          <w:sz w:val="24"/>
          <w:szCs w:val="24"/>
        </w:rPr>
        <w:t>2</w:t>
      </w:r>
      <w:r w:rsidRPr="00C80515">
        <w:rPr>
          <w:rStyle w:val="cf01"/>
          <w:rFonts w:ascii="Times New Roman" w:hAnsi="Times New Roman" w:cs="Times New Roman"/>
          <w:sz w:val="24"/>
          <w:szCs w:val="24"/>
        </w:rPr>
        <w:t>.1.</w:t>
      </w:r>
      <w:r w:rsidR="00DE70D4" w:rsidRPr="00C80515">
        <w:rPr>
          <w:rStyle w:val="cf01"/>
          <w:rFonts w:ascii="Times New Roman" w:hAnsi="Times New Roman" w:cs="Times New Roman"/>
          <w:sz w:val="24"/>
          <w:szCs w:val="24"/>
        </w:rPr>
        <w:t> </w:t>
      </w:r>
      <w:r w:rsidRPr="00C80515">
        <w:rPr>
          <w:rStyle w:val="cf01"/>
          <w:rFonts w:ascii="Times New Roman" w:hAnsi="Times New Roman" w:cs="Times New Roman"/>
          <w:sz w:val="24"/>
          <w:szCs w:val="24"/>
        </w:rPr>
        <w:t>apakšpunkta</w:t>
      </w:r>
      <w:r>
        <w:rPr>
          <w:rStyle w:val="cf01"/>
          <w:rFonts w:ascii="Times New Roman" w:hAnsi="Times New Roman" w:cs="Times New Roman"/>
          <w:sz w:val="24"/>
          <w:szCs w:val="24"/>
        </w:rPr>
        <w:t xml:space="preserve"> </w:t>
      </w:r>
      <w:bookmarkStart w:id="2" w:name="_Hlk169964504"/>
      <w:r>
        <w:rPr>
          <w:rStyle w:val="cf01"/>
          <w:rFonts w:ascii="Times New Roman" w:hAnsi="Times New Roman" w:cs="Times New Roman"/>
          <w:sz w:val="24"/>
          <w:szCs w:val="24"/>
        </w:rPr>
        <w:t xml:space="preserve">prasību piemērošanā tiek ņemts vērā pakalpojumu sniedzēja aktīvo klientu skaits iepriekšējā </w:t>
      </w:r>
      <w:r w:rsidR="00FB0E74">
        <w:rPr>
          <w:rStyle w:val="cf01"/>
          <w:rFonts w:ascii="Times New Roman" w:hAnsi="Times New Roman" w:cs="Times New Roman"/>
          <w:sz w:val="24"/>
          <w:szCs w:val="24"/>
        </w:rPr>
        <w:t xml:space="preserve">kalendārā </w:t>
      </w:r>
      <w:r>
        <w:rPr>
          <w:rStyle w:val="cf01"/>
          <w:rFonts w:ascii="Times New Roman" w:hAnsi="Times New Roman" w:cs="Times New Roman"/>
          <w:sz w:val="24"/>
          <w:szCs w:val="24"/>
        </w:rPr>
        <w:t>gada 31.</w:t>
      </w:r>
      <w:r w:rsidR="00DE70D4">
        <w:rPr>
          <w:rStyle w:val="cf01"/>
          <w:rFonts w:ascii="Times New Roman" w:hAnsi="Times New Roman" w:cs="Times New Roman"/>
          <w:sz w:val="24"/>
          <w:szCs w:val="24"/>
        </w:rPr>
        <w:t> </w:t>
      </w:r>
      <w:r>
        <w:rPr>
          <w:rStyle w:val="cf01"/>
          <w:rFonts w:ascii="Times New Roman" w:hAnsi="Times New Roman" w:cs="Times New Roman"/>
          <w:sz w:val="24"/>
          <w:szCs w:val="24"/>
        </w:rPr>
        <w:t>decembrī</w:t>
      </w:r>
      <w:bookmarkEnd w:id="2"/>
      <w:r>
        <w:rPr>
          <w:rStyle w:val="cf01"/>
          <w:rFonts w:ascii="Times New Roman" w:hAnsi="Times New Roman" w:cs="Times New Roman"/>
          <w:sz w:val="24"/>
          <w:szCs w:val="24"/>
        </w:rPr>
        <w:t>.</w:t>
      </w:r>
    </w:p>
    <w:p w14:paraId="1FE8FE80" w14:textId="5CBF1196" w:rsidR="000E7CF0" w:rsidRPr="003B7E2A" w:rsidRDefault="00993949" w:rsidP="003B7E2A">
      <w:pPr>
        <w:pStyle w:val="NApunkts1"/>
        <w:ind w:left="0" w:firstLine="0"/>
        <w:rPr>
          <w:rStyle w:val="cf01"/>
          <w:rFonts w:ascii="Times New Roman" w:hAnsi="Times New Roman" w:cs="Times New Roman"/>
          <w:sz w:val="24"/>
          <w:szCs w:val="24"/>
        </w:rPr>
      </w:pPr>
      <w:bookmarkStart w:id="3" w:name="_Hlk169964564"/>
      <w:r>
        <w:rPr>
          <w:rStyle w:val="cf01"/>
          <w:rFonts w:ascii="Times New Roman" w:hAnsi="Times New Roman" w:cs="Times New Roman"/>
          <w:sz w:val="24"/>
          <w:szCs w:val="24"/>
        </w:rPr>
        <w:t xml:space="preserve">Pēc pakalpojumu sniedzēja pieprasījuma Latvijas Banka </w:t>
      </w:r>
      <w:r w:rsidR="00FC48E8">
        <w:rPr>
          <w:rStyle w:val="cf01"/>
          <w:rFonts w:ascii="Times New Roman" w:hAnsi="Times New Roman" w:cs="Times New Roman"/>
          <w:sz w:val="24"/>
          <w:szCs w:val="24"/>
        </w:rPr>
        <w:t xml:space="preserve">pārbauda </w:t>
      </w:r>
      <w:r w:rsidR="00616848">
        <w:rPr>
          <w:rStyle w:val="cf01"/>
          <w:rFonts w:ascii="Times New Roman" w:hAnsi="Times New Roman" w:cs="Times New Roman"/>
          <w:sz w:val="24"/>
          <w:szCs w:val="24"/>
        </w:rPr>
        <w:t xml:space="preserve">pakalpojumu sniedzēja esošās vai plānotās darbības atbilstību šo noteikumu </w:t>
      </w:r>
      <w:r w:rsidR="006E686D">
        <w:rPr>
          <w:rStyle w:val="cf01"/>
          <w:rFonts w:ascii="Times New Roman" w:hAnsi="Times New Roman" w:cs="Times New Roman"/>
          <w:sz w:val="24"/>
          <w:szCs w:val="24"/>
        </w:rPr>
        <w:t>5</w:t>
      </w:r>
      <w:r w:rsidR="00616848">
        <w:rPr>
          <w:rStyle w:val="cf01"/>
          <w:rFonts w:ascii="Times New Roman" w:hAnsi="Times New Roman" w:cs="Times New Roman"/>
          <w:sz w:val="24"/>
          <w:szCs w:val="24"/>
        </w:rPr>
        <w:t>.1.</w:t>
      </w:r>
      <w:r w:rsidR="00DE70D4">
        <w:rPr>
          <w:rStyle w:val="cf01"/>
          <w:rFonts w:ascii="Times New Roman" w:hAnsi="Times New Roman" w:cs="Times New Roman"/>
          <w:sz w:val="24"/>
          <w:szCs w:val="24"/>
        </w:rPr>
        <w:t> </w:t>
      </w:r>
      <w:r w:rsidR="00616848">
        <w:rPr>
          <w:rStyle w:val="cf01"/>
          <w:rFonts w:ascii="Times New Roman" w:hAnsi="Times New Roman" w:cs="Times New Roman"/>
          <w:sz w:val="24"/>
          <w:szCs w:val="24"/>
        </w:rPr>
        <w:t xml:space="preserve">un </w:t>
      </w:r>
      <w:r w:rsidR="006E686D">
        <w:rPr>
          <w:rStyle w:val="cf01"/>
          <w:rFonts w:ascii="Times New Roman" w:hAnsi="Times New Roman" w:cs="Times New Roman"/>
          <w:sz w:val="24"/>
          <w:szCs w:val="24"/>
        </w:rPr>
        <w:t>5</w:t>
      </w:r>
      <w:r w:rsidR="00616848">
        <w:rPr>
          <w:rStyle w:val="cf01"/>
          <w:rFonts w:ascii="Times New Roman" w:hAnsi="Times New Roman" w:cs="Times New Roman"/>
          <w:sz w:val="24"/>
          <w:szCs w:val="24"/>
        </w:rPr>
        <w:t>.2.</w:t>
      </w:r>
      <w:r w:rsidR="00DE70D4">
        <w:rPr>
          <w:rStyle w:val="cf01"/>
          <w:rFonts w:ascii="Times New Roman" w:hAnsi="Times New Roman" w:cs="Times New Roman"/>
          <w:sz w:val="24"/>
          <w:szCs w:val="24"/>
        </w:rPr>
        <w:t> </w:t>
      </w:r>
      <w:r w:rsidR="00616848">
        <w:rPr>
          <w:rStyle w:val="cf01"/>
          <w:rFonts w:ascii="Times New Roman" w:hAnsi="Times New Roman" w:cs="Times New Roman"/>
          <w:sz w:val="24"/>
          <w:szCs w:val="24"/>
        </w:rPr>
        <w:t xml:space="preserve">apakšpunktā minētajām </w:t>
      </w:r>
      <w:r w:rsidR="00616848" w:rsidRPr="000329F3">
        <w:t>skaidrās naudas izmaksas pakalpojuma prasīb</w:t>
      </w:r>
      <w:r w:rsidR="00616848">
        <w:t>ām</w:t>
      </w:r>
      <w:bookmarkEnd w:id="3"/>
      <w:r w:rsidR="00FC48E8">
        <w:t xml:space="preserve"> un sagatavo attiecīgu novērtējumu</w:t>
      </w:r>
      <w:r w:rsidR="00616848">
        <w:t>.</w:t>
      </w:r>
      <w:r w:rsidR="00616848">
        <w:rPr>
          <w:rStyle w:val="cf01"/>
          <w:rFonts w:ascii="Times New Roman" w:hAnsi="Times New Roman" w:cs="Times New Roman"/>
          <w:sz w:val="24"/>
          <w:szCs w:val="24"/>
        </w:rPr>
        <w:t xml:space="preserve"> </w:t>
      </w:r>
    </w:p>
    <w:p w14:paraId="34060F7D" w14:textId="5BB70D02" w:rsidR="009F6D85" w:rsidRPr="00275BF7" w:rsidRDefault="002E71E2" w:rsidP="00275BF7">
      <w:pPr>
        <w:pStyle w:val="NApunkts1"/>
        <w:numPr>
          <w:ilvl w:val="0"/>
          <w:numId w:val="0"/>
        </w:numPr>
        <w:rPr>
          <w:b/>
          <w:bCs/>
        </w:rPr>
      </w:pPr>
      <w:r>
        <w:rPr>
          <w:b/>
          <w:bCs/>
        </w:rPr>
        <w:t>2</w:t>
      </w:r>
      <w:r w:rsidR="009F6D85" w:rsidRPr="00275BF7">
        <w:rPr>
          <w:b/>
          <w:bCs/>
        </w:rPr>
        <w:t>.</w:t>
      </w:r>
      <w:r w:rsidR="007F1213">
        <w:rPr>
          <w:b/>
          <w:bCs/>
        </w:rPr>
        <w:t>2</w:t>
      </w:r>
      <w:r w:rsidR="009F6D85" w:rsidRPr="00275BF7">
        <w:rPr>
          <w:b/>
          <w:bCs/>
        </w:rPr>
        <w:t>. Skaidrās naudas izmaksas pakalpojuma prasību piemērošana</w:t>
      </w:r>
      <w:r w:rsidR="00275BF7">
        <w:rPr>
          <w:b/>
          <w:bCs/>
        </w:rPr>
        <w:t xml:space="preserve"> </w:t>
      </w:r>
      <w:r w:rsidR="009F6D85">
        <w:rPr>
          <w:b/>
          <w:bCs/>
        </w:rPr>
        <w:t>ārpakalpojumu sniedzēja piesaistīšanas gadījum</w:t>
      </w:r>
      <w:r w:rsidR="00016989">
        <w:rPr>
          <w:b/>
          <w:bCs/>
        </w:rPr>
        <w:t>ā</w:t>
      </w:r>
    </w:p>
    <w:p w14:paraId="0B8C5804" w14:textId="3334B071" w:rsidR="00F02FD8" w:rsidRDefault="006135FE" w:rsidP="00593096">
      <w:pPr>
        <w:pStyle w:val="NApunkts1"/>
        <w:ind w:left="0" w:firstLine="0"/>
        <w:rPr>
          <w:rStyle w:val="cf01"/>
          <w:rFonts w:ascii="Times New Roman" w:hAnsi="Times New Roman" w:cs="Times New Roman"/>
          <w:sz w:val="24"/>
          <w:szCs w:val="24"/>
        </w:rPr>
      </w:pPr>
      <w:r>
        <w:t>Ja div</w:t>
      </w:r>
      <w:r w:rsidR="0064659C">
        <w:t>i</w:t>
      </w:r>
      <w:r>
        <w:t xml:space="preserve"> vai vairāk</w:t>
      </w:r>
      <w:r w:rsidR="0064659C">
        <w:t>i</w:t>
      </w:r>
      <w:r>
        <w:t xml:space="preserve"> </w:t>
      </w:r>
      <w:r w:rsidR="0064659C">
        <w:t>pakalpojumu sniedzēji</w:t>
      </w:r>
      <w:r>
        <w:t xml:space="preserve"> bankomātu nodrošināšanu </w:t>
      </w:r>
      <w:r w:rsidRPr="00275BF7">
        <w:t xml:space="preserve">ir </w:t>
      </w:r>
      <w:r w:rsidR="000A0ACD" w:rsidRPr="00275BF7">
        <w:t>pilnā apjomā</w:t>
      </w:r>
      <w:r w:rsidR="000A0ACD">
        <w:t xml:space="preserve"> </w:t>
      </w:r>
      <w:r>
        <w:t>uzticējuš</w:t>
      </w:r>
      <w:r w:rsidR="00EC4490">
        <w:t>i</w:t>
      </w:r>
      <w:r>
        <w:t xml:space="preserve"> vienam un tam pašam ārpakalpojum</w:t>
      </w:r>
      <w:r w:rsidR="00215E0F">
        <w:t>u</w:t>
      </w:r>
      <w:r>
        <w:t xml:space="preserve"> sniedzējam un šādā veidā nodrošināt</w:t>
      </w:r>
      <w:r w:rsidR="002533C1">
        <w:t>o</w:t>
      </w:r>
      <w:r>
        <w:t xml:space="preserve"> bankomātu tīkl</w:t>
      </w:r>
      <w:r w:rsidR="002533C1">
        <w:rPr>
          <w:rStyle w:val="cf01"/>
          <w:rFonts w:ascii="Times New Roman" w:hAnsi="Times New Roman" w:cs="Times New Roman"/>
          <w:sz w:val="24"/>
          <w:szCs w:val="24"/>
        </w:rPr>
        <w:t>s</w:t>
      </w:r>
      <w:r>
        <w:rPr>
          <w:rStyle w:val="cf01"/>
          <w:rFonts w:ascii="Times New Roman" w:hAnsi="Times New Roman" w:cs="Times New Roman"/>
          <w:sz w:val="24"/>
          <w:szCs w:val="24"/>
        </w:rPr>
        <w:t xml:space="preserve"> nav </w:t>
      </w:r>
      <w:r w:rsidR="002533C1">
        <w:rPr>
          <w:rStyle w:val="cf01"/>
          <w:rFonts w:ascii="Times New Roman" w:hAnsi="Times New Roman" w:cs="Times New Roman"/>
          <w:sz w:val="24"/>
          <w:szCs w:val="24"/>
        </w:rPr>
        <w:t>starp attiecīgaj</w:t>
      </w:r>
      <w:r w:rsidR="0064659C">
        <w:rPr>
          <w:rStyle w:val="cf01"/>
          <w:rFonts w:ascii="Times New Roman" w:hAnsi="Times New Roman" w:cs="Times New Roman"/>
          <w:sz w:val="24"/>
          <w:szCs w:val="24"/>
        </w:rPr>
        <w:t>ie</w:t>
      </w:r>
      <w:r w:rsidR="002533C1">
        <w:rPr>
          <w:rStyle w:val="cf01"/>
          <w:rFonts w:ascii="Times New Roman" w:hAnsi="Times New Roman" w:cs="Times New Roman"/>
          <w:sz w:val="24"/>
          <w:szCs w:val="24"/>
        </w:rPr>
        <w:t xml:space="preserve">m </w:t>
      </w:r>
      <w:r w:rsidR="0064659C">
        <w:rPr>
          <w:rStyle w:val="cf01"/>
          <w:rFonts w:ascii="Times New Roman" w:hAnsi="Times New Roman" w:cs="Times New Roman"/>
          <w:sz w:val="24"/>
          <w:szCs w:val="24"/>
        </w:rPr>
        <w:t>pakalpojumu sniedzējiem</w:t>
      </w:r>
      <w:r w:rsidR="002533C1">
        <w:rPr>
          <w:rStyle w:val="cf01"/>
          <w:rFonts w:ascii="Times New Roman" w:hAnsi="Times New Roman" w:cs="Times New Roman"/>
          <w:sz w:val="24"/>
          <w:szCs w:val="24"/>
        </w:rPr>
        <w:t xml:space="preserve"> savstarpēji</w:t>
      </w:r>
      <w:r>
        <w:rPr>
          <w:rStyle w:val="cf01"/>
          <w:rFonts w:ascii="Times New Roman" w:hAnsi="Times New Roman" w:cs="Times New Roman"/>
          <w:sz w:val="24"/>
          <w:szCs w:val="24"/>
        </w:rPr>
        <w:t xml:space="preserve"> nodalīt</w:t>
      </w:r>
      <w:r w:rsidR="002533C1">
        <w:rPr>
          <w:rStyle w:val="cf01"/>
          <w:rFonts w:ascii="Times New Roman" w:hAnsi="Times New Roman" w:cs="Times New Roman"/>
          <w:sz w:val="24"/>
          <w:szCs w:val="24"/>
        </w:rPr>
        <w:t>s</w:t>
      </w:r>
      <w:r>
        <w:rPr>
          <w:rStyle w:val="cf01"/>
          <w:rFonts w:ascii="Times New Roman" w:hAnsi="Times New Roman" w:cs="Times New Roman"/>
          <w:sz w:val="24"/>
          <w:szCs w:val="24"/>
        </w:rPr>
        <w:t xml:space="preserve"> (t.</w:t>
      </w:r>
      <w:r w:rsidR="00983BAD">
        <w:rPr>
          <w:rStyle w:val="cf01"/>
          <w:rFonts w:ascii="Times New Roman" w:hAnsi="Times New Roman" w:cs="Times New Roman"/>
          <w:sz w:val="24"/>
          <w:szCs w:val="24"/>
        </w:rPr>
        <w:t> </w:t>
      </w:r>
      <w:r>
        <w:rPr>
          <w:rStyle w:val="cf01"/>
          <w:rFonts w:ascii="Times New Roman" w:hAnsi="Times New Roman" w:cs="Times New Roman"/>
          <w:sz w:val="24"/>
          <w:szCs w:val="24"/>
        </w:rPr>
        <w:t xml:space="preserve">i., </w:t>
      </w:r>
      <w:r w:rsidR="0055705F">
        <w:rPr>
          <w:rStyle w:val="cf01"/>
          <w:rFonts w:ascii="Times New Roman" w:hAnsi="Times New Roman" w:cs="Times New Roman"/>
          <w:sz w:val="24"/>
          <w:szCs w:val="24"/>
        </w:rPr>
        <w:t xml:space="preserve">ir </w:t>
      </w:r>
      <w:r>
        <w:rPr>
          <w:rStyle w:val="cf01"/>
          <w:rFonts w:ascii="Times New Roman" w:hAnsi="Times New Roman" w:cs="Times New Roman"/>
          <w:sz w:val="24"/>
          <w:szCs w:val="24"/>
        </w:rPr>
        <w:t>izveidots kop</w:t>
      </w:r>
      <w:r w:rsidR="0055705F">
        <w:rPr>
          <w:rStyle w:val="cf01"/>
          <w:rFonts w:ascii="Times New Roman" w:hAnsi="Times New Roman" w:cs="Times New Roman"/>
          <w:sz w:val="24"/>
          <w:szCs w:val="24"/>
        </w:rPr>
        <w:t>īg</w:t>
      </w:r>
      <w:r>
        <w:rPr>
          <w:rStyle w:val="cf01"/>
          <w:rFonts w:ascii="Times New Roman" w:hAnsi="Times New Roman" w:cs="Times New Roman"/>
          <w:sz w:val="24"/>
          <w:szCs w:val="24"/>
        </w:rPr>
        <w:t xml:space="preserve">s bankomātu tīkls divu vai vairāku </w:t>
      </w:r>
      <w:r w:rsidR="0064659C">
        <w:rPr>
          <w:rStyle w:val="cf01"/>
          <w:rFonts w:ascii="Times New Roman" w:hAnsi="Times New Roman" w:cs="Times New Roman"/>
          <w:sz w:val="24"/>
          <w:szCs w:val="24"/>
        </w:rPr>
        <w:t>pakalpojumu sniedzēju</w:t>
      </w:r>
      <w:r>
        <w:rPr>
          <w:rStyle w:val="cf01"/>
          <w:rFonts w:ascii="Times New Roman" w:hAnsi="Times New Roman" w:cs="Times New Roman"/>
          <w:sz w:val="24"/>
          <w:szCs w:val="24"/>
        </w:rPr>
        <w:t xml:space="preserve"> vajadzībām), tad</w:t>
      </w:r>
      <w:r w:rsidR="00F02FD8">
        <w:rPr>
          <w:rStyle w:val="cf01"/>
          <w:rFonts w:ascii="Times New Roman" w:hAnsi="Times New Roman" w:cs="Times New Roman"/>
          <w:sz w:val="24"/>
          <w:szCs w:val="24"/>
        </w:rPr>
        <w:t>:</w:t>
      </w:r>
    </w:p>
    <w:p w14:paraId="3F05B964" w14:textId="4891F06F" w:rsidR="00F02FD8" w:rsidRDefault="006135FE" w:rsidP="00F02FD8">
      <w:pPr>
        <w:pStyle w:val="NApunkts2"/>
        <w:rPr>
          <w:rStyle w:val="cf01"/>
          <w:rFonts w:ascii="Times New Roman" w:hAnsi="Times New Roman" w:cs="Times New Roman"/>
          <w:sz w:val="24"/>
          <w:szCs w:val="24"/>
        </w:rPr>
      </w:pPr>
      <w:r>
        <w:rPr>
          <w:rStyle w:val="cf01"/>
          <w:rFonts w:ascii="Times New Roman" w:hAnsi="Times New Roman" w:cs="Times New Roman"/>
          <w:sz w:val="24"/>
          <w:szCs w:val="24"/>
        </w:rPr>
        <w:t>šādā kop</w:t>
      </w:r>
      <w:r w:rsidR="0055705F">
        <w:rPr>
          <w:rStyle w:val="cf01"/>
          <w:rFonts w:ascii="Times New Roman" w:hAnsi="Times New Roman" w:cs="Times New Roman"/>
          <w:sz w:val="24"/>
          <w:szCs w:val="24"/>
        </w:rPr>
        <w:t>īg</w:t>
      </w:r>
      <w:r>
        <w:rPr>
          <w:rStyle w:val="cf01"/>
          <w:rFonts w:ascii="Times New Roman" w:hAnsi="Times New Roman" w:cs="Times New Roman"/>
          <w:sz w:val="24"/>
          <w:szCs w:val="24"/>
        </w:rPr>
        <w:t>ā bankomātu tīklā esošo bankomātu skaits Latvijas teritorijā nedrīkst būt mazāks par 45</w:t>
      </w:r>
      <w:r w:rsidR="00DE70D4">
        <w:rPr>
          <w:rStyle w:val="cf01"/>
          <w:rFonts w:ascii="Times New Roman" w:hAnsi="Times New Roman" w:cs="Times New Roman"/>
          <w:sz w:val="24"/>
          <w:szCs w:val="24"/>
        </w:rPr>
        <w:t> </w:t>
      </w:r>
      <w:r w:rsidRPr="00015943">
        <w:rPr>
          <w:rStyle w:val="cf01"/>
          <w:rFonts w:ascii="Times New Roman" w:hAnsi="Times New Roman" w:cs="Times New Roman"/>
          <w:sz w:val="24"/>
          <w:szCs w:val="24"/>
        </w:rPr>
        <w:t>bankomātiem uz katriem 100 000</w:t>
      </w:r>
      <w:r w:rsidR="00B80026">
        <w:rPr>
          <w:rStyle w:val="cf01"/>
          <w:rFonts w:ascii="Times New Roman" w:hAnsi="Times New Roman" w:cs="Times New Roman"/>
          <w:sz w:val="24"/>
          <w:szCs w:val="24"/>
        </w:rPr>
        <w:t> </w:t>
      </w:r>
      <w:r w:rsidRPr="00015943">
        <w:rPr>
          <w:rStyle w:val="cf01"/>
          <w:rFonts w:ascii="Times New Roman" w:hAnsi="Times New Roman" w:cs="Times New Roman"/>
          <w:sz w:val="24"/>
          <w:szCs w:val="24"/>
        </w:rPr>
        <w:t xml:space="preserve">attiecīgo </w:t>
      </w:r>
      <w:r w:rsidR="0064659C">
        <w:rPr>
          <w:rStyle w:val="cf01"/>
          <w:rFonts w:ascii="Times New Roman" w:hAnsi="Times New Roman" w:cs="Times New Roman"/>
          <w:sz w:val="24"/>
          <w:szCs w:val="24"/>
        </w:rPr>
        <w:t>pakalpojumu sniedzēju</w:t>
      </w:r>
      <w:r w:rsidRPr="00015943">
        <w:rPr>
          <w:rStyle w:val="cf01"/>
          <w:rFonts w:ascii="Times New Roman" w:hAnsi="Times New Roman" w:cs="Times New Roman"/>
          <w:sz w:val="24"/>
          <w:szCs w:val="24"/>
        </w:rPr>
        <w:t xml:space="preserve"> </w:t>
      </w:r>
      <w:r w:rsidR="00015943" w:rsidRPr="002C4B33">
        <w:rPr>
          <w:rStyle w:val="cf01"/>
          <w:rFonts w:ascii="Times New Roman" w:hAnsi="Times New Roman" w:cs="Times New Roman"/>
          <w:sz w:val="24"/>
          <w:szCs w:val="24"/>
        </w:rPr>
        <w:t xml:space="preserve">aktīvo </w:t>
      </w:r>
      <w:r w:rsidRPr="002C4B33">
        <w:rPr>
          <w:rStyle w:val="cf01"/>
          <w:rFonts w:ascii="Times New Roman" w:hAnsi="Times New Roman" w:cs="Times New Roman"/>
          <w:sz w:val="24"/>
          <w:szCs w:val="24"/>
        </w:rPr>
        <w:t>klientu</w:t>
      </w:r>
      <w:r w:rsidRPr="00015943">
        <w:rPr>
          <w:rStyle w:val="cf01"/>
          <w:rFonts w:ascii="Times New Roman" w:hAnsi="Times New Roman" w:cs="Times New Roman"/>
          <w:sz w:val="24"/>
          <w:szCs w:val="24"/>
        </w:rPr>
        <w:t xml:space="preserve"> kopskaita</w:t>
      </w:r>
      <w:r w:rsidR="00F02FD8">
        <w:rPr>
          <w:rStyle w:val="cf01"/>
          <w:rFonts w:ascii="Times New Roman" w:hAnsi="Times New Roman" w:cs="Times New Roman"/>
          <w:sz w:val="24"/>
          <w:szCs w:val="24"/>
        </w:rPr>
        <w:t>;</w:t>
      </w:r>
    </w:p>
    <w:p w14:paraId="29DDB8B1" w14:textId="6F4B1C4A" w:rsidR="009F6D85" w:rsidRPr="009F6D85" w:rsidRDefault="003236F8" w:rsidP="009F6D85">
      <w:pPr>
        <w:pStyle w:val="NApunkts2"/>
        <w:rPr>
          <w:rStyle w:val="cf01"/>
          <w:rFonts w:ascii="Times New Roman" w:hAnsi="Times New Roman" w:cs="Times New Roman"/>
          <w:sz w:val="24"/>
          <w:szCs w:val="24"/>
        </w:rPr>
      </w:pPr>
      <w:r>
        <w:rPr>
          <w:rStyle w:val="cf01"/>
          <w:rFonts w:ascii="Times New Roman" w:hAnsi="Times New Roman" w:cs="Times New Roman"/>
          <w:sz w:val="24"/>
          <w:szCs w:val="24"/>
        </w:rPr>
        <w:t xml:space="preserve">saistībā ar </w:t>
      </w:r>
      <w:r w:rsidR="00F02FD8">
        <w:rPr>
          <w:rStyle w:val="cf01"/>
          <w:rFonts w:ascii="Times New Roman" w:hAnsi="Times New Roman" w:cs="Times New Roman"/>
          <w:sz w:val="24"/>
          <w:szCs w:val="24"/>
        </w:rPr>
        <w:t xml:space="preserve">šo noteikumu </w:t>
      </w:r>
      <w:r w:rsidR="00FB0E74">
        <w:rPr>
          <w:rStyle w:val="cf01"/>
          <w:rFonts w:ascii="Times New Roman" w:hAnsi="Times New Roman" w:cs="Times New Roman"/>
          <w:sz w:val="24"/>
          <w:szCs w:val="24"/>
        </w:rPr>
        <w:t>5</w:t>
      </w:r>
      <w:r w:rsidR="00F02FD8">
        <w:rPr>
          <w:rStyle w:val="cf01"/>
          <w:rFonts w:ascii="Times New Roman" w:hAnsi="Times New Roman" w:cs="Times New Roman"/>
          <w:sz w:val="24"/>
          <w:szCs w:val="24"/>
        </w:rPr>
        <w:t xml:space="preserve">.1., </w:t>
      </w:r>
      <w:r w:rsidR="00FB0E74">
        <w:rPr>
          <w:rStyle w:val="cf01"/>
          <w:rFonts w:ascii="Times New Roman" w:hAnsi="Times New Roman" w:cs="Times New Roman"/>
          <w:sz w:val="24"/>
          <w:szCs w:val="24"/>
        </w:rPr>
        <w:t>5</w:t>
      </w:r>
      <w:r w:rsidR="00F02FD8">
        <w:rPr>
          <w:rStyle w:val="cf01"/>
          <w:rFonts w:ascii="Times New Roman" w:hAnsi="Times New Roman" w:cs="Times New Roman"/>
          <w:sz w:val="24"/>
          <w:szCs w:val="24"/>
        </w:rPr>
        <w:t>.3.</w:t>
      </w:r>
      <w:r w:rsidR="00DE70D4">
        <w:rPr>
          <w:rStyle w:val="cf01"/>
          <w:rFonts w:ascii="Times New Roman" w:hAnsi="Times New Roman" w:cs="Times New Roman"/>
          <w:sz w:val="24"/>
          <w:szCs w:val="24"/>
        </w:rPr>
        <w:t> </w:t>
      </w:r>
      <w:r w:rsidR="00F02FD8">
        <w:rPr>
          <w:rStyle w:val="cf01"/>
          <w:rFonts w:ascii="Times New Roman" w:hAnsi="Times New Roman" w:cs="Times New Roman"/>
          <w:sz w:val="24"/>
          <w:szCs w:val="24"/>
        </w:rPr>
        <w:t xml:space="preserve">un </w:t>
      </w:r>
      <w:r w:rsidR="00FB0E74">
        <w:rPr>
          <w:rStyle w:val="cf01"/>
          <w:rFonts w:ascii="Times New Roman" w:hAnsi="Times New Roman" w:cs="Times New Roman"/>
          <w:sz w:val="24"/>
          <w:szCs w:val="24"/>
        </w:rPr>
        <w:t>5</w:t>
      </w:r>
      <w:r w:rsidR="00F02FD8">
        <w:rPr>
          <w:rStyle w:val="cf01"/>
          <w:rFonts w:ascii="Times New Roman" w:hAnsi="Times New Roman" w:cs="Times New Roman"/>
          <w:sz w:val="24"/>
          <w:szCs w:val="24"/>
        </w:rPr>
        <w:t>.4.</w:t>
      </w:r>
      <w:r w:rsidR="00DE70D4">
        <w:rPr>
          <w:rStyle w:val="cf01"/>
          <w:rFonts w:ascii="Times New Roman" w:hAnsi="Times New Roman" w:cs="Times New Roman"/>
          <w:sz w:val="24"/>
          <w:szCs w:val="24"/>
        </w:rPr>
        <w:t> </w:t>
      </w:r>
      <w:r w:rsidR="00F02FD8">
        <w:rPr>
          <w:rStyle w:val="cf01"/>
          <w:rFonts w:ascii="Times New Roman" w:hAnsi="Times New Roman" w:cs="Times New Roman"/>
          <w:sz w:val="24"/>
          <w:szCs w:val="24"/>
        </w:rPr>
        <w:t>apakšpunktā noteikto prasību izpild</w:t>
      </w:r>
      <w:r>
        <w:rPr>
          <w:rStyle w:val="cf01"/>
          <w:rFonts w:ascii="Times New Roman" w:hAnsi="Times New Roman" w:cs="Times New Roman"/>
          <w:sz w:val="24"/>
          <w:szCs w:val="24"/>
        </w:rPr>
        <w:t>i</w:t>
      </w:r>
      <w:r w:rsidR="00F02FD8">
        <w:rPr>
          <w:rStyle w:val="cf01"/>
          <w:rFonts w:ascii="Times New Roman" w:hAnsi="Times New Roman" w:cs="Times New Roman"/>
          <w:sz w:val="24"/>
          <w:szCs w:val="24"/>
        </w:rPr>
        <w:t xml:space="preserve"> katrs šādā kop</w:t>
      </w:r>
      <w:r w:rsidR="00B80026">
        <w:rPr>
          <w:rStyle w:val="cf01"/>
          <w:rFonts w:ascii="Times New Roman" w:hAnsi="Times New Roman" w:cs="Times New Roman"/>
          <w:sz w:val="24"/>
          <w:szCs w:val="24"/>
        </w:rPr>
        <w:t>īg</w:t>
      </w:r>
      <w:r w:rsidR="00F02FD8">
        <w:rPr>
          <w:rStyle w:val="cf01"/>
          <w:rFonts w:ascii="Times New Roman" w:hAnsi="Times New Roman" w:cs="Times New Roman"/>
          <w:sz w:val="24"/>
          <w:szCs w:val="24"/>
        </w:rPr>
        <w:t>ā bankomātu tīklā esošais bankomāts atzīstams par visu</w:t>
      </w:r>
      <w:r w:rsidR="003247D4">
        <w:rPr>
          <w:rStyle w:val="cf01"/>
          <w:rFonts w:ascii="Times New Roman" w:hAnsi="Times New Roman" w:cs="Times New Roman"/>
          <w:sz w:val="24"/>
          <w:szCs w:val="24"/>
        </w:rPr>
        <w:t xml:space="preserve"> to</w:t>
      </w:r>
      <w:r w:rsidR="00F02FD8">
        <w:rPr>
          <w:rStyle w:val="cf01"/>
          <w:rFonts w:ascii="Times New Roman" w:hAnsi="Times New Roman" w:cs="Times New Roman"/>
          <w:sz w:val="24"/>
          <w:szCs w:val="24"/>
        </w:rPr>
        <w:t xml:space="preserve"> </w:t>
      </w:r>
      <w:r w:rsidR="0064659C">
        <w:rPr>
          <w:rStyle w:val="cf01"/>
          <w:rFonts w:ascii="Times New Roman" w:hAnsi="Times New Roman" w:cs="Times New Roman"/>
          <w:sz w:val="24"/>
          <w:szCs w:val="24"/>
        </w:rPr>
        <w:t>pakalpojumu sniedzēju</w:t>
      </w:r>
      <w:r w:rsidR="00B80026" w:rsidRPr="00B80026">
        <w:rPr>
          <w:rStyle w:val="cf01"/>
          <w:rFonts w:ascii="Times New Roman" w:hAnsi="Times New Roman" w:cs="Times New Roman"/>
          <w:sz w:val="24"/>
          <w:szCs w:val="24"/>
        </w:rPr>
        <w:t xml:space="preserve"> </w:t>
      </w:r>
      <w:r w:rsidR="00B80026">
        <w:rPr>
          <w:rStyle w:val="cf01"/>
          <w:rFonts w:ascii="Times New Roman" w:hAnsi="Times New Roman" w:cs="Times New Roman"/>
          <w:sz w:val="24"/>
          <w:szCs w:val="24"/>
        </w:rPr>
        <w:t>nodrošinātu</w:t>
      </w:r>
      <w:r w:rsidR="001D62CA">
        <w:rPr>
          <w:rStyle w:val="cf01"/>
          <w:rFonts w:ascii="Times New Roman" w:hAnsi="Times New Roman" w:cs="Times New Roman"/>
          <w:sz w:val="24"/>
          <w:szCs w:val="24"/>
        </w:rPr>
        <w:t>, kuru vajadzībām attiecīgais kopējais bankomātu tīkls izveidots</w:t>
      </w:r>
      <w:r w:rsidR="006135FE">
        <w:rPr>
          <w:rStyle w:val="cf01"/>
          <w:rFonts w:ascii="Times New Roman" w:hAnsi="Times New Roman" w:cs="Times New Roman"/>
          <w:sz w:val="24"/>
          <w:szCs w:val="24"/>
        </w:rPr>
        <w:t>.</w:t>
      </w:r>
    </w:p>
    <w:p w14:paraId="0B7BECFC" w14:textId="2F893526" w:rsidR="00275BF7" w:rsidRDefault="00275BF7" w:rsidP="00275BF7">
      <w:pPr>
        <w:pStyle w:val="NApunkts1"/>
        <w:ind w:left="0" w:firstLine="0"/>
        <w:rPr>
          <w:rStyle w:val="cf01"/>
          <w:rFonts w:ascii="Times New Roman" w:hAnsi="Times New Roman" w:cs="Times New Roman"/>
          <w:sz w:val="24"/>
          <w:szCs w:val="24"/>
        </w:rPr>
      </w:pPr>
      <w:r>
        <w:t xml:space="preserve">Ja divi vai vairāki pakalpojumu sniedzēji bankomātu nodrošināšanu </w:t>
      </w:r>
      <w:r w:rsidRPr="00275BF7">
        <w:t xml:space="preserve">ir </w:t>
      </w:r>
      <w:r>
        <w:t>daļēji uzticējuši vienam un tam pašam ārpakalpojum</w:t>
      </w:r>
      <w:r w:rsidR="00215E0F">
        <w:t>u</w:t>
      </w:r>
      <w:r>
        <w:t xml:space="preserve"> sniedzējam un šādā veidā nodrošināto bankomātu tīkl</w:t>
      </w:r>
      <w:r>
        <w:rPr>
          <w:rStyle w:val="cf01"/>
          <w:rFonts w:ascii="Times New Roman" w:hAnsi="Times New Roman" w:cs="Times New Roman"/>
          <w:sz w:val="24"/>
          <w:szCs w:val="24"/>
        </w:rPr>
        <w:t>s nav starp attiecīgajiem pakalpojumu sniedzējiem savstarpēji nodalīts (t.</w:t>
      </w:r>
      <w:r w:rsidR="00983BAD">
        <w:rPr>
          <w:rStyle w:val="cf01"/>
          <w:rFonts w:ascii="Times New Roman" w:hAnsi="Times New Roman" w:cs="Times New Roman"/>
          <w:sz w:val="24"/>
          <w:szCs w:val="24"/>
        </w:rPr>
        <w:t> </w:t>
      </w:r>
      <w:r>
        <w:rPr>
          <w:rStyle w:val="cf01"/>
          <w:rFonts w:ascii="Times New Roman" w:hAnsi="Times New Roman" w:cs="Times New Roman"/>
          <w:sz w:val="24"/>
          <w:szCs w:val="24"/>
        </w:rPr>
        <w:t xml:space="preserve">i., </w:t>
      </w:r>
      <w:r w:rsidR="006F52F6">
        <w:rPr>
          <w:rStyle w:val="cf01"/>
          <w:rFonts w:ascii="Times New Roman" w:hAnsi="Times New Roman" w:cs="Times New Roman"/>
          <w:sz w:val="24"/>
          <w:szCs w:val="24"/>
        </w:rPr>
        <w:t>attiecīgie bankomāti kalpo</w:t>
      </w:r>
      <w:r>
        <w:rPr>
          <w:rStyle w:val="cf01"/>
          <w:rFonts w:ascii="Times New Roman" w:hAnsi="Times New Roman" w:cs="Times New Roman"/>
          <w:sz w:val="24"/>
          <w:szCs w:val="24"/>
        </w:rPr>
        <w:t xml:space="preserve"> divu vai vairāku pakalpojumu sniedzēju vajadzībām), tad:</w:t>
      </w:r>
    </w:p>
    <w:p w14:paraId="7A5F06EC" w14:textId="3DC8CCCB" w:rsidR="006F52F6" w:rsidRDefault="009F6D85" w:rsidP="009F6D85">
      <w:pPr>
        <w:pStyle w:val="NApunkts2"/>
        <w:rPr>
          <w:rStyle w:val="cf01"/>
          <w:rFonts w:ascii="Times New Roman" w:hAnsi="Times New Roman" w:cs="Times New Roman"/>
          <w:sz w:val="24"/>
          <w:szCs w:val="24"/>
        </w:rPr>
      </w:pPr>
      <w:r w:rsidRPr="006F52F6">
        <w:rPr>
          <w:rStyle w:val="cf01"/>
          <w:rFonts w:ascii="Times New Roman" w:hAnsi="Times New Roman" w:cs="Times New Roman"/>
          <w:sz w:val="24"/>
          <w:szCs w:val="24"/>
        </w:rPr>
        <w:t>šādā kop</w:t>
      </w:r>
      <w:r w:rsidR="00B80026">
        <w:rPr>
          <w:rStyle w:val="cf01"/>
          <w:rFonts w:ascii="Times New Roman" w:hAnsi="Times New Roman" w:cs="Times New Roman"/>
          <w:sz w:val="24"/>
          <w:szCs w:val="24"/>
        </w:rPr>
        <w:t>īg</w:t>
      </w:r>
      <w:r w:rsidRPr="006F52F6">
        <w:rPr>
          <w:rStyle w:val="cf01"/>
          <w:rFonts w:ascii="Times New Roman" w:hAnsi="Times New Roman" w:cs="Times New Roman"/>
          <w:sz w:val="24"/>
          <w:szCs w:val="24"/>
        </w:rPr>
        <w:t xml:space="preserve">ā bankomātu </w:t>
      </w:r>
      <w:r w:rsidRPr="009575D1">
        <w:rPr>
          <w:rStyle w:val="cf01"/>
          <w:rFonts w:ascii="Times New Roman" w:hAnsi="Times New Roman" w:cs="Times New Roman"/>
          <w:sz w:val="24"/>
          <w:szCs w:val="24"/>
        </w:rPr>
        <w:t>tīklā</w:t>
      </w:r>
      <w:r w:rsidRPr="006F52F6">
        <w:rPr>
          <w:rStyle w:val="cf01"/>
          <w:rFonts w:ascii="Times New Roman" w:hAnsi="Times New Roman" w:cs="Times New Roman"/>
          <w:sz w:val="24"/>
          <w:szCs w:val="24"/>
        </w:rPr>
        <w:t xml:space="preserve"> esošo bankomātu skaits Latvijas teritorijā šo noteikumu </w:t>
      </w:r>
      <w:r w:rsidR="00FB0E74">
        <w:rPr>
          <w:rStyle w:val="cf01"/>
          <w:rFonts w:ascii="Times New Roman" w:hAnsi="Times New Roman" w:cs="Times New Roman"/>
          <w:sz w:val="24"/>
          <w:szCs w:val="24"/>
        </w:rPr>
        <w:t>5</w:t>
      </w:r>
      <w:r w:rsidRPr="006F52F6">
        <w:rPr>
          <w:rStyle w:val="cf01"/>
          <w:rFonts w:ascii="Times New Roman" w:hAnsi="Times New Roman" w:cs="Times New Roman"/>
          <w:sz w:val="24"/>
          <w:szCs w:val="24"/>
        </w:rPr>
        <w:t>.2.</w:t>
      </w:r>
      <w:r w:rsidR="00DE70D4">
        <w:rPr>
          <w:rStyle w:val="cf01"/>
          <w:rFonts w:ascii="Times New Roman" w:hAnsi="Times New Roman" w:cs="Times New Roman"/>
          <w:sz w:val="24"/>
          <w:szCs w:val="24"/>
        </w:rPr>
        <w:t> </w:t>
      </w:r>
      <w:r w:rsidRPr="006F52F6">
        <w:rPr>
          <w:rStyle w:val="cf01"/>
          <w:rFonts w:ascii="Times New Roman" w:hAnsi="Times New Roman" w:cs="Times New Roman"/>
          <w:sz w:val="24"/>
          <w:szCs w:val="24"/>
        </w:rPr>
        <w:t xml:space="preserve">apakšpunktā noteiktās prasības izpildes </w:t>
      </w:r>
      <w:r w:rsidR="006F52F6" w:rsidRPr="009575D1">
        <w:rPr>
          <w:rStyle w:val="cf01"/>
          <w:rFonts w:ascii="Times New Roman" w:hAnsi="Times New Roman" w:cs="Times New Roman"/>
          <w:sz w:val="24"/>
          <w:szCs w:val="24"/>
        </w:rPr>
        <w:t>ietvarā</w:t>
      </w:r>
      <w:r w:rsidRPr="009575D1">
        <w:rPr>
          <w:rStyle w:val="cf01"/>
          <w:rFonts w:ascii="Times New Roman" w:hAnsi="Times New Roman" w:cs="Times New Roman"/>
          <w:sz w:val="24"/>
          <w:szCs w:val="24"/>
        </w:rPr>
        <w:t xml:space="preserve"> </w:t>
      </w:r>
      <w:r w:rsidR="006F52F6" w:rsidRPr="009575D1">
        <w:rPr>
          <w:rStyle w:val="cf01"/>
          <w:rFonts w:ascii="Times New Roman" w:hAnsi="Times New Roman" w:cs="Times New Roman"/>
          <w:sz w:val="24"/>
          <w:szCs w:val="24"/>
        </w:rPr>
        <w:t xml:space="preserve">nosacīti </w:t>
      </w:r>
      <w:r w:rsidRPr="009575D1">
        <w:rPr>
          <w:rStyle w:val="cf01"/>
          <w:rFonts w:ascii="Times New Roman" w:hAnsi="Times New Roman" w:cs="Times New Roman"/>
          <w:sz w:val="24"/>
          <w:szCs w:val="24"/>
        </w:rPr>
        <w:t>sadalāms starp</w:t>
      </w:r>
      <w:r w:rsidRPr="006F52F6">
        <w:rPr>
          <w:rStyle w:val="cf01"/>
          <w:rFonts w:ascii="Times New Roman" w:hAnsi="Times New Roman" w:cs="Times New Roman"/>
          <w:sz w:val="24"/>
          <w:szCs w:val="24"/>
        </w:rPr>
        <w:t xml:space="preserve"> attiecīgaj</w:t>
      </w:r>
      <w:r w:rsidR="006F52F6" w:rsidRPr="006F52F6">
        <w:rPr>
          <w:rStyle w:val="cf01"/>
          <w:rFonts w:ascii="Times New Roman" w:hAnsi="Times New Roman" w:cs="Times New Roman"/>
          <w:sz w:val="24"/>
          <w:szCs w:val="24"/>
        </w:rPr>
        <w:t>ie</w:t>
      </w:r>
      <w:r w:rsidRPr="006F52F6">
        <w:rPr>
          <w:rStyle w:val="cf01"/>
          <w:rFonts w:ascii="Times New Roman" w:hAnsi="Times New Roman" w:cs="Times New Roman"/>
          <w:sz w:val="24"/>
          <w:szCs w:val="24"/>
        </w:rPr>
        <w:t xml:space="preserve">m </w:t>
      </w:r>
      <w:r w:rsidR="006F52F6" w:rsidRPr="006F52F6">
        <w:rPr>
          <w:rStyle w:val="cf01"/>
          <w:rFonts w:ascii="Times New Roman" w:hAnsi="Times New Roman" w:cs="Times New Roman"/>
          <w:sz w:val="24"/>
          <w:szCs w:val="24"/>
        </w:rPr>
        <w:t>pakalpojumu sniedzējiem</w:t>
      </w:r>
      <w:r w:rsidRPr="006F52F6">
        <w:rPr>
          <w:rStyle w:val="cf01"/>
          <w:rFonts w:ascii="Times New Roman" w:hAnsi="Times New Roman" w:cs="Times New Roman"/>
          <w:sz w:val="24"/>
          <w:szCs w:val="24"/>
        </w:rPr>
        <w:t xml:space="preserve"> proporcionāli to aktīvo klientu kopskaita savstarpējai attiecībai, </w:t>
      </w:r>
      <w:r w:rsidRPr="009575D1">
        <w:rPr>
          <w:rStyle w:val="cf01"/>
          <w:rFonts w:ascii="Times New Roman" w:hAnsi="Times New Roman" w:cs="Times New Roman"/>
          <w:sz w:val="24"/>
          <w:szCs w:val="24"/>
        </w:rPr>
        <w:t>ja starp attiecīgaj</w:t>
      </w:r>
      <w:r w:rsidR="006F52F6" w:rsidRPr="009575D1">
        <w:rPr>
          <w:rStyle w:val="cf01"/>
          <w:rFonts w:ascii="Times New Roman" w:hAnsi="Times New Roman" w:cs="Times New Roman"/>
          <w:sz w:val="24"/>
          <w:szCs w:val="24"/>
        </w:rPr>
        <w:t>ie</w:t>
      </w:r>
      <w:r w:rsidRPr="009575D1">
        <w:rPr>
          <w:rStyle w:val="cf01"/>
          <w:rFonts w:ascii="Times New Roman" w:hAnsi="Times New Roman" w:cs="Times New Roman"/>
          <w:sz w:val="24"/>
          <w:szCs w:val="24"/>
        </w:rPr>
        <w:t xml:space="preserve">m </w:t>
      </w:r>
      <w:r w:rsidR="006F52F6" w:rsidRPr="009575D1">
        <w:rPr>
          <w:rStyle w:val="cf01"/>
          <w:rFonts w:ascii="Times New Roman" w:hAnsi="Times New Roman" w:cs="Times New Roman"/>
          <w:sz w:val="24"/>
          <w:szCs w:val="24"/>
        </w:rPr>
        <w:t>pakalpojumu sniedzējiem</w:t>
      </w:r>
      <w:r w:rsidRPr="009575D1">
        <w:rPr>
          <w:rStyle w:val="cf01"/>
          <w:rFonts w:ascii="Times New Roman" w:hAnsi="Times New Roman" w:cs="Times New Roman"/>
          <w:sz w:val="24"/>
          <w:szCs w:val="24"/>
        </w:rPr>
        <w:t xml:space="preserve"> un ārpakalpojumu sniedzēju nav noslēgta vienošanās</w:t>
      </w:r>
      <w:r w:rsidR="006F52F6" w:rsidRPr="009575D1">
        <w:rPr>
          <w:rStyle w:val="cf01"/>
          <w:rFonts w:ascii="Times New Roman" w:hAnsi="Times New Roman" w:cs="Times New Roman"/>
          <w:sz w:val="24"/>
          <w:szCs w:val="24"/>
        </w:rPr>
        <w:t xml:space="preserve">, kas paredz atšķirīgu </w:t>
      </w:r>
      <w:r w:rsidRPr="009575D1">
        <w:rPr>
          <w:rStyle w:val="cf01"/>
          <w:rFonts w:ascii="Times New Roman" w:hAnsi="Times New Roman" w:cs="Times New Roman"/>
          <w:sz w:val="24"/>
          <w:szCs w:val="24"/>
        </w:rPr>
        <w:t>bankomātu skaita savstarpējo nosacīto sadalījumu</w:t>
      </w:r>
      <w:r w:rsidRPr="006F52F6">
        <w:rPr>
          <w:rStyle w:val="cf01"/>
          <w:rFonts w:ascii="Times New Roman" w:hAnsi="Times New Roman" w:cs="Times New Roman"/>
          <w:sz w:val="24"/>
          <w:szCs w:val="24"/>
        </w:rPr>
        <w:t>;</w:t>
      </w:r>
    </w:p>
    <w:p w14:paraId="089BEBBA" w14:textId="5B65675A" w:rsidR="00123001" w:rsidRPr="00A62101" w:rsidRDefault="003236F8" w:rsidP="009575D1">
      <w:pPr>
        <w:pStyle w:val="NApunkts2"/>
      </w:pPr>
      <w:r>
        <w:rPr>
          <w:rStyle w:val="cf01"/>
          <w:rFonts w:ascii="Times New Roman" w:hAnsi="Times New Roman" w:cs="Times New Roman"/>
          <w:sz w:val="24"/>
          <w:szCs w:val="24"/>
        </w:rPr>
        <w:t xml:space="preserve">saistībā ar </w:t>
      </w:r>
      <w:r w:rsidR="009F6D85" w:rsidRPr="006F52F6">
        <w:rPr>
          <w:rStyle w:val="cf01"/>
          <w:rFonts w:ascii="Times New Roman" w:hAnsi="Times New Roman" w:cs="Times New Roman"/>
          <w:sz w:val="24"/>
          <w:szCs w:val="24"/>
        </w:rPr>
        <w:t xml:space="preserve">šo noteikumu </w:t>
      </w:r>
      <w:r w:rsidR="00FB0E74">
        <w:rPr>
          <w:rStyle w:val="cf01"/>
          <w:rFonts w:ascii="Times New Roman" w:hAnsi="Times New Roman" w:cs="Times New Roman"/>
          <w:sz w:val="24"/>
          <w:szCs w:val="24"/>
        </w:rPr>
        <w:t>5</w:t>
      </w:r>
      <w:r w:rsidR="009F6D85" w:rsidRPr="006F52F6">
        <w:rPr>
          <w:rStyle w:val="cf01"/>
          <w:rFonts w:ascii="Times New Roman" w:hAnsi="Times New Roman" w:cs="Times New Roman"/>
          <w:sz w:val="24"/>
          <w:szCs w:val="24"/>
        </w:rPr>
        <w:t xml:space="preserve">.1., </w:t>
      </w:r>
      <w:r w:rsidR="00FB0E74">
        <w:rPr>
          <w:rStyle w:val="cf01"/>
          <w:rFonts w:ascii="Times New Roman" w:hAnsi="Times New Roman" w:cs="Times New Roman"/>
          <w:sz w:val="24"/>
          <w:szCs w:val="24"/>
        </w:rPr>
        <w:t>5</w:t>
      </w:r>
      <w:r w:rsidR="009F6D85" w:rsidRPr="006F52F6">
        <w:rPr>
          <w:rStyle w:val="cf01"/>
          <w:rFonts w:ascii="Times New Roman" w:hAnsi="Times New Roman" w:cs="Times New Roman"/>
          <w:sz w:val="24"/>
          <w:szCs w:val="24"/>
        </w:rPr>
        <w:t>.3.</w:t>
      </w:r>
      <w:r w:rsidR="00DE70D4">
        <w:rPr>
          <w:rStyle w:val="cf01"/>
          <w:rFonts w:ascii="Times New Roman" w:hAnsi="Times New Roman" w:cs="Times New Roman"/>
          <w:sz w:val="24"/>
          <w:szCs w:val="24"/>
        </w:rPr>
        <w:t> </w:t>
      </w:r>
      <w:r w:rsidR="009F6D85" w:rsidRPr="006F52F6">
        <w:rPr>
          <w:rStyle w:val="cf01"/>
          <w:rFonts w:ascii="Times New Roman" w:hAnsi="Times New Roman" w:cs="Times New Roman"/>
          <w:sz w:val="24"/>
          <w:szCs w:val="24"/>
        </w:rPr>
        <w:t xml:space="preserve">un </w:t>
      </w:r>
      <w:r w:rsidR="00FB0E74">
        <w:rPr>
          <w:rStyle w:val="cf01"/>
          <w:rFonts w:ascii="Times New Roman" w:hAnsi="Times New Roman" w:cs="Times New Roman"/>
          <w:sz w:val="24"/>
          <w:szCs w:val="24"/>
        </w:rPr>
        <w:t>5</w:t>
      </w:r>
      <w:r w:rsidR="009F6D85" w:rsidRPr="006F52F6">
        <w:rPr>
          <w:rStyle w:val="cf01"/>
          <w:rFonts w:ascii="Times New Roman" w:hAnsi="Times New Roman" w:cs="Times New Roman"/>
          <w:sz w:val="24"/>
          <w:szCs w:val="24"/>
        </w:rPr>
        <w:t>.4.</w:t>
      </w:r>
      <w:r w:rsidR="00DE70D4">
        <w:rPr>
          <w:rStyle w:val="cf01"/>
          <w:rFonts w:ascii="Times New Roman" w:hAnsi="Times New Roman" w:cs="Times New Roman"/>
          <w:sz w:val="24"/>
          <w:szCs w:val="24"/>
        </w:rPr>
        <w:t> </w:t>
      </w:r>
      <w:r w:rsidR="009F6D85" w:rsidRPr="006F52F6">
        <w:rPr>
          <w:rStyle w:val="cf01"/>
          <w:rFonts w:ascii="Times New Roman" w:hAnsi="Times New Roman" w:cs="Times New Roman"/>
          <w:sz w:val="24"/>
          <w:szCs w:val="24"/>
        </w:rPr>
        <w:t>apakšpunktā noteikto prasību izpild</w:t>
      </w:r>
      <w:r>
        <w:rPr>
          <w:rStyle w:val="cf01"/>
          <w:rFonts w:ascii="Times New Roman" w:hAnsi="Times New Roman" w:cs="Times New Roman"/>
          <w:sz w:val="24"/>
          <w:szCs w:val="24"/>
        </w:rPr>
        <w:t>i</w:t>
      </w:r>
      <w:r w:rsidR="009F6D85" w:rsidRPr="006F52F6">
        <w:rPr>
          <w:rStyle w:val="cf01"/>
          <w:rFonts w:ascii="Times New Roman" w:hAnsi="Times New Roman" w:cs="Times New Roman"/>
          <w:sz w:val="24"/>
          <w:szCs w:val="24"/>
        </w:rPr>
        <w:t xml:space="preserve"> katrs šādā kopējā bankomātu tīklā esošais bankomāts atzīstams par visu </w:t>
      </w:r>
      <w:r w:rsidR="00B80026">
        <w:rPr>
          <w:rStyle w:val="cf01"/>
          <w:rFonts w:ascii="Times New Roman" w:hAnsi="Times New Roman" w:cs="Times New Roman"/>
          <w:sz w:val="24"/>
          <w:szCs w:val="24"/>
        </w:rPr>
        <w:t xml:space="preserve">to </w:t>
      </w:r>
      <w:r w:rsidR="006F52F6" w:rsidRPr="006F52F6">
        <w:rPr>
          <w:rStyle w:val="cf01"/>
          <w:rFonts w:ascii="Times New Roman" w:hAnsi="Times New Roman" w:cs="Times New Roman"/>
          <w:sz w:val="24"/>
          <w:szCs w:val="24"/>
        </w:rPr>
        <w:t>pakalpojumu sniedzēju</w:t>
      </w:r>
      <w:r w:rsidR="00B80026" w:rsidRPr="00B80026">
        <w:rPr>
          <w:rStyle w:val="cf01"/>
          <w:rFonts w:ascii="Times New Roman" w:hAnsi="Times New Roman" w:cs="Times New Roman"/>
          <w:sz w:val="24"/>
          <w:szCs w:val="24"/>
        </w:rPr>
        <w:t xml:space="preserve"> </w:t>
      </w:r>
      <w:r w:rsidR="00B80026" w:rsidRPr="006F52F6">
        <w:rPr>
          <w:rStyle w:val="cf01"/>
          <w:rFonts w:ascii="Times New Roman" w:hAnsi="Times New Roman" w:cs="Times New Roman"/>
          <w:sz w:val="24"/>
          <w:szCs w:val="24"/>
        </w:rPr>
        <w:t>nodrošinātu</w:t>
      </w:r>
      <w:r w:rsidR="009F6D85" w:rsidRPr="006F52F6">
        <w:rPr>
          <w:rStyle w:val="cf01"/>
          <w:rFonts w:ascii="Times New Roman" w:hAnsi="Times New Roman" w:cs="Times New Roman"/>
          <w:sz w:val="24"/>
          <w:szCs w:val="24"/>
        </w:rPr>
        <w:t>, kuru vajadzībām attiecīgais kopējais bankomātu tīkls izveidots</w:t>
      </w:r>
      <w:r w:rsidR="006F52F6" w:rsidRPr="006F52F6">
        <w:rPr>
          <w:rStyle w:val="cf01"/>
          <w:rFonts w:ascii="Times New Roman" w:hAnsi="Times New Roman" w:cs="Times New Roman"/>
          <w:sz w:val="24"/>
          <w:szCs w:val="24"/>
        </w:rPr>
        <w:t>.</w:t>
      </w:r>
    </w:p>
    <w:p w14:paraId="576D2423" w14:textId="2E0D2E2D" w:rsidR="00123C5D" w:rsidRDefault="002E71E2" w:rsidP="001143A0">
      <w:pPr>
        <w:pStyle w:val="NAnodala"/>
      </w:pPr>
      <w:r>
        <w:t>3</w:t>
      </w:r>
      <w:r w:rsidR="0075748B">
        <w:t xml:space="preserve">. </w:t>
      </w:r>
      <w:r w:rsidR="00123C5D" w:rsidRPr="009575D1">
        <w:t>Infor</w:t>
      </w:r>
      <w:r w:rsidR="00123C5D" w:rsidRPr="00427307">
        <w:t>mācijas</w:t>
      </w:r>
      <w:r w:rsidR="00123C5D" w:rsidRPr="00123C5D">
        <w:t xml:space="preserve"> </w:t>
      </w:r>
      <w:r w:rsidR="007E3649">
        <w:t xml:space="preserve">sagatavošanas un </w:t>
      </w:r>
      <w:r w:rsidR="00123C5D" w:rsidRPr="00123C5D">
        <w:t xml:space="preserve">iesniegšanas </w:t>
      </w:r>
      <w:r w:rsidR="007E3649">
        <w:t>prasības</w:t>
      </w:r>
      <w:r w:rsidR="00480BAF">
        <w:t xml:space="preserve"> un kārtība un iesniegšanas</w:t>
      </w:r>
      <w:r w:rsidR="007E3649">
        <w:t xml:space="preserve"> termi</w:t>
      </w:r>
      <w:r w:rsidR="003537EC">
        <w:t>ņ</w:t>
      </w:r>
      <w:r w:rsidR="007E3649">
        <w:t>i</w:t>
      </w:r>
    </w:p>
    <w:p w14:paraId="1C5869D0" w14:textId="5991C33A" w:rsidR="00FA1C9D" w:rsidRPr="00E906C4" w:rsidRDefault="0079435A" w:rsidP="00B741E1">
      <w:pPr>
        <w:pStyle w:val="NApunkts1"/>
        <w:ind w:left="0" w:firstLine="0"/>
      </w:pPr>
      <w:bookmarkStart w:id="4" w:name="_Hlk136511423"/>
      <w:r>
        <w:t>P</w:t>
      </w:r>
      <w:r w:rsidRPr="00961B69">
        <w:t xml:space="preserve">akalpojumu sniedzējs </w:t>
      </w:r>
      <w:r>
        <w:t>sagatavo p</w:t>
      </w:r>
      <w:r w:rsidR="00480BAF">
        <w:t>akalpojumu sniedzēja</w:t>
      </w:r>
      <w:r w:rsidR="00480BAF" w:rsidRPr="00490D50">
        <w:t xml:space="preserve"> </w:t>
      </w:r>
      <w:r w:rsidR="00B80026">
        <w:t xml:space="preserve">Latvijā </w:t>
      </w:r>
      <w:r w:rsidR="00480BAF" w:rsidRPr="00490D50">
        <w:t>nodrošināto bankomātu</w:t>
      </w:r>
      <w:r w:rsidR="00480BAF">
        <w:t xml:space="preserve"> </w:t>
      </w:r>
      <w:r w:rsidR="000E7CF0">
        <w:t xml:space="preserve">pilnu </w:t>
      </w:r>
      <w:r w:rsidR="00480BAF">
        <w:t xml:space="preserve">sarakstu </w:t>
      </w:r>
      <w:r w:rsidR="00044785">
        <w:t xml:space="preserve">un </w:t>
      </w:r>
      <w:r w:rsidR="001210D5">
        <w:t xml:space="preserve">informāciju </w:t>
      </w:r>
      <w:r w:rsidR="00044785">
        <w:t>par jebkurām plānotajām pār</w:t>
      </w:r>
      <w:r w:rsidR="00044785" w:rsidRPr="00490D50">
        <w:t>maiņ</w:t>
      </w:r>
      <w:r w:rsidR="00044785">
        <w:t>ām</w:t>
      </w:r>
      <w:r w:rsidR="00044785" w:rsidRPr="00490D50">
        <w:t xml:space="preserve"> </w:t>
      </w:r>
      <w:r w:rsidR="00044785">
        <w:t>pakalpojumu sniedzēja</w:t>
      </w:r>
      <w:r w:rsidR="00044785" w:rsidRPr="00490D50">
        <w:t xml:space="preserve"> nodrošināto bankomātu tīklā (</w:t>
      </w:r>
      <w:r w:rsidR="00044785">
        <w:t xml:space="preserve">jaunā vietā </w:t>
      </w:r>
      <w:r w:rsidR="00044785" w:rsidRPr="00490D50">
        <w:t>uzstād</w:t>
      </w:r>
      <w:r w:rsidR="00044785">
        <w:t>ām</w:t>
      </w:r>
      <w:r w:rsidR="00044785" w:rsidRPr="00490D50">
        <w:t xml:space="preserve">ajiem </w:t>
      </w:r>
      <w:r w:rsidR="00044785">
        <w:t xml:space="preserve">bankomātiem </w:t>
      </w:r>
      <w:r w:rsidR="00044785" w:rsidRPr="00490D50">
        <w:t xml:space="preserve">vai </w:t>
      </w:r>
      <w:r w:rsidR="00044785">
        <w:t xml:space="preserve">bankomātiem, </w:t>
      </w:r>
      <w:r w:rsidR="00044785" w:rsidRPr="00E906C4">
        <w:t xml:space="preserve">kuru darbību plānots izbeigt) </w:t>
      </w:r>
      <w:r w:rsidR="00480BAF" w:rsidRPr="00E906C4">
        <w:t>atbilstoši šo noteikumu pielikumam</w:t>
      </w:r>
      <w:r w:rsidR="001078C3" w:rsidRPr="00E906C4">
        <w:t xml:space="preserve"> </w:t>
      </w:r>
      <w:r w:rsidR="00A913D3" w:rsidRPr="00E906C4">
        <w:t xml:space="preserve">"Pakalpojumu sniedzēja </w:t>
      </w:r>
      <w:r w:rsidR="00B80026" w:rsidRPr="00E906C4">
        <w:t xml:space="preserve">Latvijā </w:t>
      </w:r>
      <w:r w:rsidR="00A913D3" w:rsidRPr="00E906C4">
        <w:t>nodrošināto bankomātu saraksts"</w:t>
      </w:r>
      <w:r w:rsidR="00805930" w:rsidRPr="00E906C4">
        <w:t xml:space="preserve">, </w:t>
      </w:r>
      <w:r w:rsidR="00FA1C9D" w:rsidRPr="00E906C4">
        <w:t>ievērojot šādas prasības:</w:t>
      </w:r>
    </w:p>
    <w:p w14:paraId="0F3EAF18" w14:textId="47FB7325" w:rsidR="00EC2058" w:rsidRPr="00E906C4" w:rsidRDefault="00B41B32" w:rsidP="00FA1C9D">
      <w:pPr>
        <w:pStyle w:val="NApunkts2"/>
      </w:pPr>
      <w:r w:rsidRPr="00E906C4">
        <w:t xml:space="preserve">laukā "Aizpildījuma veids" pakalpojumu sniedzējs </w:t>
      </w:r>
      <w:r w:rsidR="0042617F" w:rsidRPr="00E906C4">
        <w:t>no</w:t>
      </w:r>
      <w:r w:rsidRPr="00E906C4">
        <w:t>rāda</w:t>
      </w:r>
      <w:r w:rsidR="00EC2058" w:rsidRPr="00E906C4">
        <w:t>:</w:t>
      </w:r>
    </w:p>
    <w:p w14:paraId="2DA73D69" w14:textId="119E8B87" w:rsidR="00EC2058" w:rsidRPr="00E906C4" w:rsidRDefault="00B41B32" w:rsidP="00EC2058">
      <w:pPr>
        <w:pStyle w:val="NApunkts3"/>
      </w:pPr>
      <w:r w:rsidRPr="00E906C4">
        <w:t>vērtību "</w:t>
      </w:r>
      <w:r w:rsidR="00541433" w:rsidRPr="00E906C4">
        <w:t>SAR</w:t>
      </w:r>
      <w:r w:rsidR="00EC2058" w:rsidRPr="00E906C4">
        <w:t>"</w:t>
      </w:r>
      <w:r w:rsidR="001B361F" w:rsidRPr="00E906C4">
        <w:t>,</w:t>
      </w:r>
      <w:r w:rsidR="00FB0E74" w:rsidRPr="00E906C4">
        <w:t xml:space="preserve"> </w:t>
      </w:r>
      <w:r w:rsidR="001B361F" w:rsidRPr="00E906C4">
        <w:t>ja</w:t>
      </w:r>
      <w:r w:rsidR="00EC2058" w:rsidRPr="00E906C4">
        <w:t xml:space="preserve"> pakalpojum</w:t>
      </w:r>
      <w:r w:rsidR="00215E0F" w:rsidRPr="00E906C4">
        <w:t>u</w:t>
      </w:r>
      <w:r w:rsidR="00EC2058" w:rsidRPr="00E906C4">
        <w:t xml:space="preserve"> sniedzējs sagatavo pakalpojumu sniedzēja </w:t>
      </w:r>
      <w:r w:rsidR="00B80026" w:rsidRPr="00E906C4">
        <w:t xml:space="preserve">Latvijā </w:t>
      </w:r>
      <w:r w:rsidR="00EC2058" w:rsidRPr="00E906C4">
        <w:t xml:space="preserve">nodrošināto bankomātu sarakstu par stāvokli </w:t>
      </w:r>
      <w:r w:rsidR="00A11544" w:rsidRPr="00E906C4">
        <w:t>iepriekšējā</w:t>
      </w:r>
      <w:r w:rsidR="00EC2058" w:rsidRPr="00E906C4">
        <w:t xml:space="preserve"> kalendārā gada </w:t>
      </w:r>
      <w:r w:rsidR="00A11544" w:rsidRPr="00E906C4">
        <w:t>31</w:t>
      </w:r>
      <w:r w:rsidR="00EC2058" w:rsidRPr="00E906C4">
        <w:t>. </w:t>
      </w:r>
      <w:r w:rsidR="00A11544" w:rsidRPr="00E906C4">
        <w:t>decembrī</w:t>
      </w:r>
      <w:r w:rsidR="00EC2058" w:rsidRPr="00E906C4">
        <w:t>;</w:t>
      </w:r>
    </w:p>
    <w:p w14:paraId="44FC989F" w14:textId="6A2895D0" w:rsidR="00B41B32" w:rsidRPr="00E906C4" w:rsidRDefault="00EC2058" w:rsidP="00F513EB">
      <w:pPr>
        <w:pStyle w:val="NApunkts3"/>
      </w:pPr>
      <w:r w:rsidRPr="00E906C4">
        <w:t>vērtību "</w:t>
      </w:r>
      <w:r w:rsidR="00541433" w:rsidRPr="00E906C4">
        <w:t>IZM</w:t>
      </w:r>
      <w:r w:rsidRPr="00E906C4">
        <w:t>"</w:t>
      </w:r>
      <w:r w:rsidR="001B361F" w:rsidRPr="00E906C4">
        <w:t>,</w:t>
      </w:r>
      <w:r w:rsidR="00FB0E74" w:rsidRPr="00E906C4">
        <w:t xml:space="preserve"> </w:t>
      </w:r>
      <w:r w:rsidR="001B361F" w:rsidRPr="00E906C4">
        <w:t>ja</w:t>
      </w:r>
      <w:r w:rsidRPr="00E906C4">
        <w:t xml:space="preserve"> pakalpojumu sniedzējs sagatavo informāciju par plānotajām pārmaiņām pakalpojumu sniedzēja nodrošināto bankomātu tīklā;</w:t>
      </w:r>
    </w:p>
    <w:p w14:paraId="225BCD34" w14:textId="32084400" w:rsidR="00FA1C9D" w:rsidRPr="00E906C4" w:rsidRDefault="00FA1C9D" w:rsidP="00FA1C9D">
      <w:pPr>
        <w:pStyle w:val="NApunkts2"/>
      </w:pPr>
      <w:r w:rsidRPr="00E906C4">
        <w:t xml:space="preserve">informāciju par katru bankomātu pakalpojumu sniedzējs </w:t>
      </w:r>
      <w:r w:rsidR="0042617F" w:rsidRPr="00E906C4">
        <w:t>no</w:t>
      </w:r>
      <w:r w:rsidRPr="00E906C4">
        <w:t>rāda atsevišķā rindā;</w:t>
      </w:r>
    </w:p>
    <w:p w14:paraId="1E5EFB03" w14:textId="02257C03" w:rsidR="00FA1C9D" w:rsidRPr="00E906C4" w:rsidRDefault="00FA1C9D" w:rsidP="00FA1C9D">
      <w:pPr>
        <w:pStyle w:val="NApunkts2"/>
      </w:pPr>
      <w:r w:rsidRPr="00E906C4">
        <w:t xml:space="preserve">ailē "Nr.p.k." (1. aile) </w:t>
      </w:r>
      <w:r w:rsidR="0042617F" w:rsidRPr="00E906C4">
        <w:t>no</w:t>
      </w:r>
      <w:r w:rsidRPr="00E906C4">
        <w:t>rāda rindas kārtas numuru;</w:t>
      </w:r>
    </w:p>
    <w:p w14:paraId="3CD0532B" w14:textId="7313218E" w:rsidR="00FA1C9D" w:rsidRPr="00E906C4" w:rsidRDefault="00FA1C9D" w:rsidP="00FA1C9D">
      <w:pPr>
        <w:pStyle w:val="NApunkts2"/>
      </w:pPr>
      <w:r w:rsidRPr="00E906C4">
        <w:t>ailē "Bankomāta atrašanās vieta; adrese" (</w:t>
      </w:r>
      <w:r w:rsidR="00D1461E" w:rsidRPr="00E906C4">
        <w:t>2</w:t>
      </w:r>
      <w:r w:rsidRPr="00E906C4">
        <w:t xml:space="preserve">. aile) </w:t>
      </w:r>
      <w:r w:rsidR="0042617F" w:rsidRPr="00E906C4">
        <w:t>no</w:t>
      </w:r>
      <w:r w:rsidRPr="00E906C4">
        <w:t>rāda bankomāta atrašanās vietas adresi;</w:t>
      </w:r>
    </w:p>
    <w:p w14:paraId="1F13717D" w14:textId="3FFB33B5" w:rsidR="00FA1C9D" w:rsidRPr="00E906C4" w:rsidRDefault="00FA1C9D" w:rsidP="00FA1C9D">
      <w:pPr>
        <w:pStyle w:val="NApunkts2"/>
      </w:pPr>
      <w:r w:rsidRPr="00E906C4">
        <w:t>ailē "Bankomāta atrašanās vieta; ģeogrāfiskās koordinātas" (</w:t>
      </w:r>
      <w:r w:rsidR="00D1461E" w:rsidRPr="00E906C4">
        <w:t>3</w:t>
      </w:r>
      <w:r w:rsidRPr="00E906C4">
        <w:t xml:space="preserve">. aile) </w:t>
      </w:r>
      <w:r w:rsidR="0042617F" w:rsidRPr="00E906C4">
        <w:t>no</w:t>
      </w:r>
      <w:r w:rsidRPr="00E906C4">
        <w:t xml:space="preserve">rāda bankomāta atrašanās vietas ģeogrāfiskās koordinātas atbilstoši </w:t>
      </w:r>
      <w:r w:rsidR="00EB7742" w:rsidRPr="00E906C4">
        <w:t>WGS84 (EPSG:4326) koordinātu sistēma</w:t>
      </w:r>
      <w:r w:rsidR="002E165F" w:rsidRPr="00E906C4">
        <w:t>i</w:t>
      </w:r>
      <w:r w:rsidRPr="00E906C4">
        <w:t>;</w:t>
      </w:r>
    </w:p>
    <w:p w14:paraId="08FD3681" w14:textId="3E2C5AC7" w:rsidR="001A768C" w:rsidRPr="00E906C4" w:rsidRDefault="001A768C" w:rsidP="00FA1C9D">
      <w:pPr>
        <w:pStyle w:val="NApunkts2"/>
      </w:pPr>
      <w:r w:rsidRPr="00E906C4">
        <w:t>ailē "Bankomāta pie</w:t>
      </w:r>
      <w:r w:rsidR="002E1F5E" w:rsidRPr="00E906C4">
        <w:t>ej</w:t>
      </w:r>
      <w:r w:rsidRPr="00E906C4">
        <w:t xml:space="preserve">amība" (4. aile) norāda </w:t>
      </w:r>
      <w:r w:rsidR="00E61D38" w:rsidRPr="00E906C4">
        <w:t>vērtību "</w:t>
      </w:r>
      <w:r w:rsidR="0090720C" w:rsidRPr="00E906C4">
        <w:t>NEIEROB</w:t>
      </w:r>
      <w:r w:rsidR="00E61D38" w:rsidRPr="00E906C4">
        <w:t xml:space="preserve">", ja bankomāts ir uzstādīts </w:t>
      </w:r>
      <w:r w:rsidR="00E5120C" w:rsidRPr="00E906C4">
        <w:rPr>
          <w:rFonts w:eastAsia="Calibri"/>
        </w:rPr>
        <w:t>publiskā telpā vai publiskā ārtelpā</w:t>
      </w:r>
      <w:r w:rsidR="00E61D38" w:rsidRPr="00E906C4">
        <w:t xml:space="preserve">, kas </w:t>
      </w:r>
      <w:r w:rsidR="00E61D38" w:rsidRPr="00E906C4">
        <w:rPr>
          <w:rFonts w:eastAsia="Calibri"/>
        </w:rPr>
        <w:t xml:space="preserve">ir klientam pieejama </w:t>
      </w:r>
      <w:r w:rsidR="005E6B15" w:rsidRPr="00E906C4">
        <w:rPr>
          <w:rFonts w:eastAsia="Calibri"/>
        </w:rPr>
        <w:t xml:space="preserve">bez </w:t>
      </w:r>
      <w:r w:rsidR="0090720C" w:rsidRPr="00E906C4">
        <w:rPr>
          <w:rFonts w:eastAsia="Calibri"/>
        </w:rPr>
        <w:t xml:space="preserve">laika </w:t>
      </w:r>
      <w:r w:rsidR="005E6B15" w:rsidRPr="00E906C4">
        <w:rPr>
          <w:rFonts w:eastAsia="Calibri"/>
        </w:rPr>
        <w:t>ierobežojum</w:t>
      </w:r>
      <w:r w:rsidR="0090720C" w:rsidRPr="00E906C4">
        <w:rPr>
          <w:rFonts w:eastAsia="Calibri"/>
        </w:rPr>
        <w:t>a</w:t>
      </w:r>
      <w:r w:rsidR="00E61D38" w:rsidRPr="00E906C4">
        <w:t>, vai vērtību "IER</w:t>
      </w:r>
      <w:r w:rsidR="0090720C" w:rsidRPr="00E906C4">
        <w:t>OB</w:t>
      </w:r>
      <w:r w:rsidR="00E61D38" w:rsidRPr="00E906C4">
        <w:t xml:space="preserve">", ja bankomāts ir uzstādīts </w:t>
      </w:r>
      <w:r w:rsidR="00E61D38" w:rsidRPr="00E906C4">
        <w:rPr>
          <w:rFonts w:eastAsia="Calibri"/>
        </w:rPr>
        <w:t>publiskā telpā vai publiskā ārtelpā, k</w:t>
      </w:r>
      <w:r w:rsidR="00F0404B" w:rsidRPr="00E906C4">
        <w:rPr>
          <w:rFonts w:eastAsia="Calibri"/>
        </w:rPr>
        <w:t>as</w:t>
      </w:r>
      <w:r w:rsidR="00E61D38" w:rsidRPr="00E906C4">
        <w:rPr>
          <w:rFonts w:eastAsia="Calibri"/>
        </w:rPr>
        <w:t xml:space="preserve"> </w:t>
      </w:r>
      <w:r w:rsidR="005E6B15" w:rsidRPr="00E906C4">
        <w:rPr>
          <w:rFonts w:eastAsia="Calibri"/>
        </w:rPr>
        <w:t>ir</w:t>
      </w:r>
      <w:r w:rsidR="00E61D38" w:rsidRPr="00E906C4">
        <w:rPr>
          <w:rFonts w:eastAsia="Calibri"/>
        </w:rPr>
        <w:t xml:space="preserve"> pieejama </w:t>
      </w:r>
      <w:r w:rsidR="005E6B15" w:rsidRPr="00E906C4">
        <w:rPr>
          <w:rFonts w:eastAsia="Calibri"/>
        </w:rPr>
        <w:t>klient</w:t>
      </w:r>
      <w:r w:rsidR="0090720C" w:rsidRPr="00E906C4">
        <w:rPr>
          <w:rFonts w:eastAsia="Calibri"/>
        </w:rPr>
        <w:t>a</w:t>
      </w:r>
      <w:r w:rsidR="005E6B15" w:rsidRPr="00E906C4">
        <w:rPr>
          <w:rFonts w:eastAsia="Calibri"/>
        </w:rPr>
        <w:t>m ierobežot</w:t>
      </w:r>
      <w:r w:rsidR="0090720C" w:rsidRPr="00E906C4">
        <w:rPr>
          <w:rFonts w:eastAsia="Calibri"/>
        </w:rPr>
        <w:t>u</w:t>
      </w:r>
      <w:r w:rsidR="005E6B15" w:rsidRPr="00E906C4">
        <w:rPr>
          <w:rFonts w:eastAsia="Calibri"/>
        </w:rPr>
        <w:t xml:space="preserve"> laik</w:t>
      </w:r>
      <w:r w:rsidR="0090720C" w:rsidRPr="00E906C4">
        <w:rPr>
          <w:rFonts w:eastAsia="Calibri"/>
        </w:rPr>
        <w:t>u</w:t>
      </w:r>
      <w:r w:rsidR="005E6B15" w:rsidRPr="00E906C4">
        <w:rPr>
          <w:rFonts w:eastAsia="Calibri"/>
        </w:rPr>
        <w:t>;</w:t>
      </w:r>
      <w:r w:rsidR="00E61D38" w:rsidRPr="00E906C4">
        <w:t xml:space="preserve"> </w:t>
      </w:r>
    </w:p>
    <w:p w14:paraId="47F58C38" w14:textId="2558DAB4" w:rsidR="00FA1C9D" w:rsidRPr="00E906C4" w:rsidRDefault="00FA1C9D" w:rsidP="007B68DA">
      <w:pPr>
        <w:pStyle w:val="NApunkts2"/>
      </w:pPr>
      <w:r w:rsidRPr="00E906C4">
        <w:t>ailē "Bankomāta veids" (</w:t>
      </w:r>
      <w:r w:rsidR="001A768C" w:rsidRPr="00E906C4">
        <w:t>5</w:t>
      </w:r>
      <w:r w:rsidRPr="00E906C4">
        <w:t xml:space="preserve">. aile) </w:t>
      </w:r>
      <w:r w:rsidR="0042617F" w:rsidRPr="00E906C4">
        <w:t>no</w:t>
      </w:r>
      <w:r w:rsidRPr="00E906C4">
        <w:t>rāda vērtību "</w:t>
      </w:r>
      <w:r w:rsidR="00C3001B" w:rsidRPr="00E906C4">
        <w:t>COM</w:t>
      </w:r>
      <w:r w:rsidRPr="00E906C4">
        <w:t xml:space="preserve">", ja bankomāts ir </w:t>
      </w:r>
      <w:r w:rsidR="00A11FA9" w:rsidRPr="00E906C4">
        <w:t xml:space="preserve">skaidrās naudas </w:t>
      </w:r>
      <w:r w:rsidRPr="00E906C4">
        <w:t>izmaksu bankomāts</w:t>
      </w:r>
      <w:r w:rsidR="00A11FA9" w:rsidRPr="00E906C4">
        <w:t xml:space="preserve"> (</w:t>
      </w:r>
      <w:proofErr w:type="spellStart"/>
      <w:r w:rsidR="00A11FA9" w:rsidRPr="00E906C4">
        <w:rPr>
          <w:i/>
          <w:iCs/>
        </w:rPr>
        <w:t>cash-out</w:t>
      </w:r>
      <w:proofErr w:type="spellEnd"/>
      <w:r w:rsidR="00A11FA9" w:rsidRPr="00E906C4">
        <w:rPr>
          <w:i/>
          <w:iCs/>
        </w:rPr>
        <w:t xml:space="preserve"> </w:t>
      </w:r>
      <w:proofErr w:type="spellStart"/>
      <w:r w:rsidR="00A11FA9" w:rsidRPr="00E906C4">
        <w:rPr>
          <w:i/>
          <w:iCs/>
        </w:rPr>
        <w:t>machine</w:t>
      </w:r>
      <w:proofErr w:type="spellEnd"/>
      <w:r w:rsidR="00A11FA9" w:rsidRPr="00E906C4">
        <w:t>)</w:t>
      </w:r>
      <w:r w:rsidRPr="00E906C4">
        <w:t>, vērtību "</w:t>
      </w:r>
      <w:r w:rsidR="00A1169A" w:rsidRPr="00E906C4">
        <w:t>CRM</w:t>
      </w:r>
      <w:r w:rsidRPr="00E906C4">
        <w:t xml:space="preserve">", ja bankomāts ir </w:t>
      </w:r>
      <w:r w:rsidR="007B68DA" w:rsidRPr="00E906C4">
        <w:t>skaidrās naudas apstrādes iekārta</w:t>
      </w:r>
      <w:r w:rsidR="005626D9" w:rsidRPr="00E906C4">
        <w:t xml:space="preserve"> </w:t>
      </w:r>
      <w:r w:rsidR="00A11FA9" w:rsidRPr="00E906C4">
        <w:t>(</w:t>
      </w:r>
      <w:proofErr w:type="spellStart"/>
      <w:r w:rsidR="005626D9" w:rsidRPr="00E906C4">
        <w:rPr>
          <w:i/>
          <w:iCs/>
        </w:rPr>
        <w:t>cash-recycling</w:t>
      </w:r>
      <w:proofErr w:type="spellEnd"/>
      <w:r w:rsidR="005626D9" w:rsidRPr="00E906C4">
        <w:rPr>
          <w:i/>
          <w:iCs/>
        </w:rPr>
        <w:t xml:space="preserve"> </w:t>
      </w:r>
      <w:proofErr w:type="spellStart"/>
      <w:r w:rsidR="005626D9" w:rsidRPr="00E906C4">
        <w:rPr>
          <w:i/>
          <w:iCs/>
        </w:rPr>
        <w:t>machine</w:t>
      </w:r>
      <w:proofErr w:type="spellEnd"/>
      <w:r w:rsidR="007B68DA" w:rsidRPr="00904A5D">
        <w:t>)</w:t>
      </w:r>
      <w:r w:rsidR="007B68DA" w:rsidRPr="00E906C4">
        <w:rPr>
          <w:i/>
          <w:iCs/>
        </w:rPr>
        <w:t xml:space="preserve">, </w:t>
      </w:r>
      <w:r w:rsidR="007B68DA" w:rsidRPr="00E906C4">
        <w:t>vērtību "CCM", ja bankomāts ir kombinētais skaidrās naudas iemaksas bankomāts</w:t>
      </w:r>
      <w:r w:rsidR="005626D9" w:rsidRPr="00E906C4">
        <w:rPr>
          <w:i/>
          <w:iCs/>
        </w:rPr>
        <w:t xml:space="preserve"> </w:t>
      </w:r>
      <w:r w:rsidR="007B68DA" w:rsidRPr="00904A5D">
        <w:t>(</w:t>
      </w:r>
      <w:proofErr w:type="spellStart"/>
      <w:r w:rsidR="005626D9" w:rsidRPr="00E906C4">
        <w:rPr>
          <w:i/>
          <w:iCs/>
        </w:rPr>
        <w:t>combined</w:t>
      </w:r>
      <w:proofErr w:type="spellEnd"/>
      <w:r w:rsidR="005626D9" w:rsidRPr="00E906C4">
        <w:rPr>
          <w:i/>
          <w:iCs/>
        </w:rPr>
        <w:t xml:space="preserve"> </w:t>
      </w:r>
      <w:proofErr w:type="spellStart"/>
      <w:r w:rsidR="005626D9" w:rsidRPr="00E906C4">
        <w:rPr>
          <w:i/>
          <w:iCs/>
        </w:rPr>
        <w:t>cash-in</w:t>
      </w:r>
      <w:proofErr w:type="spellEnd"/>
      <w:r w:rsidR="005626D9" w:rsidRPr="00E906C4">
        <w:rPr>
          <w:i/>
          <w:iCs/>
        </w:rPr>
        <w:t xml:space="preserve"> </w:t>
      </w:r>
      <w:proofErr w:type="spellStart"/>
      <w:r w:rsidR="005626D9" w:rsidRPr="00E906C4">
        <w:rPr>
          <w:i/>
          <w:iCs/>
        </w:rPr>
        <w:t>machine</w:t>
      </w:r>
      <w:proofErr w:type="spellEnd"/>
      <w:r w:rsidR="00A11FA9" w:rsidRPr="00E906C4">
        <w:t>)</w:t>
      </w:r>
      <w:r w:rsidR="007B68DA" w:rsidRPr="00E906C4">
        <w:t>, vai "CIM", ja bankomāts ir skaidrās naudas iemaksu bankomāts (</w:t>
      </w:r>
      <w:proofErr w:type="spellStart"/>
      <w:r w:rsidR="007B68DA" w:rsidRPr="00E906C4">
        <w:rPr>
          <w:i/>
          <w:iCs/>
        </w:rPr>
        <w:t>cash-in</w:t>
      </w:r>
      <w:proofErr w:type="spellEnd"/>
      <w:r w:rsidR="007B68DA" w:rsidRPr="00E906C4">
        <w:rPr>
          <w:i/>
          <w:iCs/>
        </w:rPr>
        <w:t xml:space="preserve"> </w:t>
      </w:r>
      <w:proofErr w:type="spellStart"/>
      <w:r w:rsidR="007B68DA" w:rsidRPr="00E906C4">
        <w:rPr>
          <w:i/>
          <w:iCs/>
        </w:rPr>
        <w:t>machine</w:t>
      </w:r>
      <w:proofErr w:type="spellEnd"/>
      <w:r w:rsidR="007B68DA" w:rsidRPr="00E906C4">
        <w:t>)</w:t>
      </w:r>
      <w:r w:rsidRPr="00E906C4">
        <w:t>;</w:t>
      </w:r>
    </w:p>
    <w:p w14:paraId="2A501CD9" w14:textId="2299ABA1" w:rsidR="00FA1C9D" w:rsidRPr="00E906C4" w:rsidRDefault="00FA1C9D" w:rsidP="00FA1C9D">
      <w:pPr>
        <w:pStyle w:val="NApunkts2"/>
      </w:pPr>
      <w:r w:rsidRPr="00E906C4">
        <w:t>ailē "Bankomāta kritiskuma pazīme" (</w:t>
      </w:r>
      <w:r w:rsidR="001A768C" w:rsidRPr="00E906C4">
        <w:t>6</w:t>
      </w:r>
      <w:r w:rsidRPr="00E906C4">
        <w:t xml:space="preserve">. aile) </w:t>
      </w:r>
      <w:r w:rsidR="0042617F" w:rsidRPr="00E906C4">
        <w:t>no</w:t>
      </w:r>
      <w:r w:rsidRPr="00E906C4">
        <w:t>rāda vērtību "KRIT", ja bankomāts ir kritiskais bankomāts Latvijas Bankas noteikumu, kas nosaka kritisko finanšu pakalpojumu pārvaldību, izpratnē. Par bankomātu, kas nav kritiskais bankomāts, pakalpojumu sniedzējs vērtību ne</w:t>
      </w:r>
      <w:r w:rsidR="0042617F" w:rsidRPr="00E906C4">
        <w:t>no</w:t>
      </w:r>
      <w:r w:rsidRPr="00E906C4">
        <w:t>rāda</w:t>
      </w:r>
      <w:r w:rsidR="001210D5" w:rsidRPr="00E906C4">
        <w:t>;</w:t>
      </w:r>
    </w:p>
    <w:p w14:paraId="54B598E0" w14:textId="4CAB96D7" w:rsidR="00B17475" w:rsidRPr="00E906C4" w:rsidRDefault="00B17475" w:rsidP="00FA1C9D">
      <w:pPr>
        <w:pStyle w:val="NApunkts2"/>
      </w:pPr>
      <w:r w:rsidRPr="00E906C4">
        <w:t>sniedzot informāciju par plānotajām pārmaiņām pakalpojum</w:t>
      </w:r>
      <w:r w:rsidR="00215E0F" w:rsidRPr="00E906C4">
        <w:t>u</w:t>
      </w:r>
      <w:r w:rsidRPr="00E906C4">
        <w:t xml:space="preserve"> sniedzēja nodrošināto bankomātu tīklā</w:t>
      </w:r>
      <w:r w:rsidR="006004B5" w:rsidRPr="00E906C4">
        <w:t xml:space="preserve"> (laukā "Aizpildījuma veids" </w:t>
      </w:r>
      <w:r w:rsidR="0042617F" w:rsidRPr="00E906C4">
        <w:t>no</w:t>
      </w:r>
      <w:r w:rsidR="006004B5" w:rsidRPr="00E906C4">
        <w:t>rādīta vērtība "</w:t>
      </w:r>
      <w:r w:rsidR="00541433" w:rsidRPr="00E906C4">
        <w:t>IZM</w:t>
      </w:r>
      <w:r w:rsidR="006004B5" w:rsidRPr="00E906C4">
        <w:t>")</w:t>
      </w:r>
      <w:r w:rsidRPr="00E906C4">
        <w:t xml:space="preserve">, </w:t>
      </w:r>
      <w:r w:rsidR="00B41B32" w:rsidRPr="00E906C4">
        <w:t>pakalpojumu sniedzējs</w:t>
      </w:r>
      <w:r w:rsidRPr="00E906C4">
        <w:t>:</w:t>
      </w:r>
    </w:p>
    <w:p w14:paraId="1E41A7DD" w14:textId="60FFDEFA" w:rsidR="001210D5" w:rsidRPr="00E906C4" w:rsidRDefault="001210D5" w:rsidP="002E165F">
      <w:pPr>
        <w:pStyle w:val="NApunkts3"/>
      </w:pPr>
      <w:r w:rsidRPr="00E906C4">
        <w:t>ail</w:t>
      </w:r>
      <w:r w:rsidR="00B17475" w:rsidRPr="00E906C4">
        <w:t>ē</w:t>
      </w:r>
      <w:r w:rsidRPr="00E906C4">
        <w:t xml:space="preserve"> "Pārmaiņu veids"</w:t>
      </w:r>
      <w:r w:rsidR="00B41B32" w:rsidRPr="00E906C4">
        <w:t xml:space="preserve"> (</w:t>
      </w:r>
      <w:r w:rsidR="001A768C" w:rsidRPr="00E906C4">
        <w:t>7</w:t>
      </w:r>
      <w:r w:rsidR="00B41B32" w:rsidRPr="00E906C4">
        <w:t xml:space="preserve">. aile) </w:t>
      </w:r>
      <w:r w:rsidR="0042617F" w:rsidRPr="00E906C4">
        <w:t>no</w:t>
      </w:r>
      <w:r w:rsidRPr="00E906C4">
        <w:t>rāda vērtību "</w:t>
      </w:r>
      <w:r w:rsidR="00F0404B" w:rsidRPr="00E906C4">
        <w:t>UZST</w:t>
      </w:r>
      <w:r w:rsidRPr="00E906C4">
        <w:t>", ja bankomātu plānots uzstādīt, vai vērtību "</w:t>
      </w:r>
      <w:r w:rsidR="00F0404B" w:rsidRPr="00E906C4">
        <w:t>IZB</w:t>
      </w:r>
      <w:r w:rsidRPr="00E906C4">
        <w:t>", ja bankomāta darbību plānots izbeigt;</w:t>
      </w:r>
    </w:p>
    <w:p w14:paraId="6B169E3B" w14:textId="704A03EC" w:rsidR="001210D5" w:rsidRPr="00E906C4" w:rsidRDefault="001210D5" w:rsidP="00B17475">
      <w:pPr>
        <w:pStyle w:val="NApunkts3"/>
      </w:pPr>
      <w:r w:rsidRPr="00E906C4">
        <w:t>ailē "Plānoto pārmaiņu spēkā stāšanās datums</w:t>
      </w:r>
      <w:r w:rsidR="00B17475" w:rsidRPr="00E906C4">
        <w:t xml:space="preserve"> (</w:t>
      </w:r>
      <w:proofErr w:type="spellStart"/>
      <w:r w:rsidR="00B17475" w:rsidRPr="00E906C4">
        <w:t>dd.mm.gggg</w:t>
      </w:r>
      <w:proofErr w:type="spellEnd"/>
      <w:r w:rsidR="00B17475" w:rsidRPr="00E906C4">
        <w:t>.)</w:t>
      </w:r>
      <w:r w:rsidRPr="00E906C4">
        <w:t>"</w:t>
      </w:r>
      <w:r w:rsidR="00B41B32" w:rsidRPr="00E906C4">
        <w:t xml:space="preserve"> (</w:t>
      </w:r>
      <w:r w:rsidR="001A768C" w:rsidRPr="00E906C4">
        <w:t>8</w:t>
      </w:r>
      <w:r w:rsidR="00B41B32" w:rsidRPr="00E906C4">
        <w:t xml:space="preserve">. aile) </w:t>
      </w:r>
      <w:r w:rsidR="0042617F" w:rsidRPr="00E906C4">
        <w:t>no</w:t>
      </w:r>
      <w:r w:rsidRPr="00E906C4">
        <w:t xml:space="preserve">rāda datumu, kurā </w:t>
      </w:r>
      <w:r w:rsidR="00EC2058" w:rsidRPr="00E906C4">
        <w:t xml:space="preserve">7. ailē "Pārmaiņu veids" </w:t>
      </w:r>
      <w:r w:rsidR="0042617F" w:rsidRPr="00E906C4">
        <w:t>no</w:t>
      </w:r>
      <w:r w:rsidR="00EC2058" w:rsidRPr="00E906C4">
        <w:t xml:space="preserve">rādītās pārmaiņas </w:t>
      </w:r>
      <w:r w:rsidRPr="00E906C4">
        <w:t>stāsies spēkā</w:t>
      </w:r>
      <w:r w:rsidR="00215E0F" w:rsidRPr="00E906C4">
        <w:t>;</w:t>
      </w:r>
    </w:p>
    <w:p w14:paraId="3EB15504" w14:textId="31429025" w:rsidR="00B41B32" w:rsidRPr="00E906C4" w:rsidRDefault="00B41B32" w:rsidP="00B41B32">
      <w:pPr>
        <w:pStyle w:val="NApunkts2"/>
      </w:pPr>
      <w:r w:rsidRPr="00E906C4">
        <w:t>ailē "Pārmaiņu veids" (</w:t>
      </w:r>
      <w:r w:rsidR="001A768C" w:rsidRPr="00E906C4">
        <w:t>7</w:t>
      </w:r>
      <w:r w:rsidRPr="00E906C4">
        <w:t>. aile) un ailē "Plānoto pārmaiņu spēkā stāšanās datums (</w:t>
      </w:r>
      <w:proofErr w:type="spellStart"/>
      <w:r w:rsidRPr="00E906C4">
        <w:t>dd.mm.gggg</w:t>
      </w:r>
      <w:proofErr w:type="spellEnd"/>
      <w:r w:rsidRPr="00E906C4">
        <w:t>.)" (</w:t>
      </w:r>
      <w:r w:rsidR="001A768C" w:rsidRPr="00E906C4">
        <w:t>8</w:t>
      </w:r>
      <w:r w:rsidRPr="00E906C4">
        <w:t>. aile) pakalpojumu sniedzējs informāciju nesniedz</w:t>
      </w:r>
      <w:r w:rsidR="001B361F" w:rsidRPr="00E906C4">
        <w:t>,</w:t>
      </w:r>
      <w:r w:rsidRPr="00E906C4">
        <w:t xml:space="preserve"> </w:t>
      </w:r>
      <w:r w:rsidR="001B361F" w:rsidRPr="00E906C4">
        <w:t>ja</w:t>
      </w:r>
      <w:r w:rsidRPr="00E906C4">
        <w:t xml:space="preserve"> attiecīgajā vietā uzstādīto bankomātu aizstāj ar citu bankomātu un attiecīgās pārmaiņas neskar bankomāta atrašanās vietas adresi un ģeogrāfiskās koordinātas, bankomāta veidu un norādi par bankomāta atbilstību vai neatbilstību kritiskā bankomāta statusam.</w:t>
      </w:r>
    </w:p>
    <w:p w14:paraId="4D35BA8E" w14:textId="7C2AF921" w:rsidR="00EC2058" w:rsidRDefault="00FA1C9D" w:rsidP="00FA1C9D">
      <w:pPr>
        <w:pStyle w:val="NApunkts1"/>
        <w:ind w:left="0" w:firstLine="0"/>
      </w:pPr>
      <w:r w:rsidRPr="00E906C4">
        <w:t xml:space="preserve">Pakalpojumu sniedzējs </w:t>
      </w:r>
      <w:r w:rsidR="00805930" w:rsidRPr="00E906C4">
        <w:t xml:space="preserve">iesniedz </w:t>
      </w:r>
      <w:r w:rsidR="00EC2058" w:rsidRPr="00E906C4">
        <w:t xml:space="preserve">Latvijas Bankai </w:t>
      </w:r>
      <w:r w:rsidRPr="00E906C4">
        <w:t>šo noteikumu 1</w:t>
      </w:r>
      <w:r w:rsidR="002E7322" w:rsidRPr="00E906C4">
        <w:t>3</w:t>
      </w:r>
      <w:r w:rsidRPr="00E906C4">
        <w:t>. pun</w:t>
      </w:r>
      <w:r>
        <w:t>ktā minēto</w:t>
      </w:r>
      <w:r w:rsidR="00EC2058">
        <w:t>:</w:t>
      </w:r>
    </w:p>
    <w:p w14:paraId="32E762C4" w14:textId="0549B91F" w:rsidR="00EC2058" w:rsidRDefault="00EC2058" w:rsidP="00EC2058">
      <w:pPr>
        <w:pStyle w:val="NApunkts2"/>
      </w:pPr>
      <w:r>
        <w:t>pakalpojumu sniedzēja</w:t>
      </w:r>
      <w:r w:rsidRPr="00490D50">
        <w:t xml:space="preserve"> </w:t>
      </w:r>
      <w:r w:rsidR="001B361F">
        <w:t xml:space="preserve">Latvijā </w:t>
      </w:r>
      <w:r w:rsidRPr="00490D50">
        <w:t>nodrošināto bankomātu</w:t>
      </w:r>
      <w:r>
        <w:t xml:space="preserve"> sarakstu </w:t>
      </w:r>
      <w:r w:rsidR="006004B5">
        <w:t xml:space="preserve">(laukā "Aizpildījuma veids" </w:t>
      </w:r>
      <w:r w:rsidR="0042617F">
        <w:t>no</w:t>
      </w:r>
      <w:r w:rsidR="006004B5">
        <w:t xml:space="preserve">rādīta </w:t>
      </w:r>
      <w:r w:rsidR="006004B5" w:rsidRPr="00B22D01">
        <w:t>vērtība "S</w:t>
      </w:r>
      <w:r w:rsidR="00541433">
        <w:t>AR</w:t>
      </w:r>
      <w:r w:rsidR="006004B5" w:rsidRPr="00B22D01">
        <w:t xml:space="preserve">") </w:t>
      </w:r>
      <w:r w:rsidR="00CD7526">
        <w:t>par stāvokli iepriekšējā kalendārā gada 31.</w:t>
      </w:r>
      <w:r w:rsidR="001B361F">
        <w:t> </w:t>
      </w:r>
      <w:r w:rsidR="00CD7526">
        <w:t xml:space="preserve">decembrī </w:t>
      </w:r>
      <w:r w:rsidR="00480BAF" w:rsidRPr="00B22D01">
        <w:t xml:space="preserve">līdz </w:t>
      </w:r>
      <w:r w:rsidR="0079435A" w:rsidRPr="00B22D01">
        <w:t xml:space="preserve">attiecīgā kalendārā gada </w:t>
      </w:r>
      <w:r w:rsidR="000E7CF0" w:rsidRPr="00B22D01">
        <w:t>31</w:t>
      </w:r>
      <w:r w:rsidR="00480BAF" w:rsidRPr="00B22D01">
        <w:t>.</w:t>
      </w:r>
      <w:r w:rsidR="00485594" w:rsidRPr="00B22D01">
        <w:t> </w:t>
      </w:r>
      <w:r w:rsidR="000E7CF0" w:rsidRPr="00B22D01">
        <w:t>janvārim</w:t>
      </w:r>
      <w:r w:rsidR="00934E3B" w:rsidRPr="00B22D01">
        <w:t xml:space="preserve">, </w:t>
      </w:r>
      <w:r w:rsidR="00336C2F" w:rsidRPr="00B22D01">
        <w:t>ja iepriekšējā gada 31.</w:t>
      </w:r>
      <w:r w:rsidR="001B361F">
        <w:t> </w:t>
      </w:r>
      <w:r w:rsidR="00336C2F" w:rsidRPr="00B22D01">
        <w:t>decembrī pakalpojumu sniedzējs atbilda Kredītiestāžu likuma 73.</w:t>
      </w:r>
      <w:r w:rsidR="00336C2F" w:rsidRPr="00B22D01">
        <w:rPr>
          <w:vertAlign w:val="superscript"/>
        </w:rPr>
        <w:t>1</w:t>
      </w:r>
      <w:r w:rsidR="00336C2F" w:rsidRPr="00B22D01">
        <w:t> panta pirmās daļas 1.,</w:t>
      </w:r>
      <w:r w:rsidR="001B361F">
        <w:t> </w:t>
      </w:r>
      <w:r w:rsidR="00336C2F" w:rsidRPr="00B22D01">
        <w:t>2.</w:t>
      </w:r>
      <w:r w:rsidR="001B361F">
        <w:t> </w:t>
      </w:r>
      <w:r w:rsidR="00336C2F" w:rsidRPr="00B22D01">
        <w:t>un 3.</w:t>
      </w:r>
      <w:r w:rsidR="00C60234">
        <w:t> </w:t>
      </w:r>
      <w:r w:rsidR="00336C2F" w:rsidRPr="00B22D01">
        <w:t xml:space="preserve">punktā noteiktajiem kritērijiem un </w:t>
      </w:r>
      <w:r w:rsidR="001B361F">
        <w:t xml:space="preserve">iepriekš </w:t>
      </w:r>
      <w:r w:rsidR="00336C2F" w:rsidRPr="00B22D01">
        <w:t>nav šajos noteikumos noteiktajā kārtībā</w:t>
      </w:r>
      <w:r w:rsidR="00336C2F">
        <w:t xml:space="preserve"> </w:t>
      </w:r>
      <w:r w:rsidR="001B361F">
        <w:t>ie</w:t>
      </w:r>
      <w:r w:rsidR="00934E3B">
        <w:t xml:space="preserve">sniedzis </w:t>
      </w:r>
      <w:r w:rsidR="00336C2F">
        <w:t xml:space="preserve">Latvijas Bankai </w:t>
      </w:r>
      <w:r w:rsidR="00934E3B">
        <w:t>pakalpojumu sniedzēja</w:t>
      </w:r>
      <w:r w:rsidR="00934E3B" w:rsidRPr="00490D50">
        <w:t xml:space="preserve"> </w:t>
      </w:r>
      <w:r w:rsidR="001B361F">
        <w:t xml:space="preserve">Latvijā </w:t>
      </w:r>
      <w:r w:rsidR="00934E3B" w:rsidRPr="00490D50">
        <w:t>nodrošināto bankomātu</w:t>
      </w:r>
      <w:r w:rsidR="00934E3B">
        <w:t xml:space="preserve"> sarakstu un inform</w:t>
      </w:r>
      <w:r w:rsidR="00336C2F">
        <w:t>āciju</w:t>
      </w:r>
      <w:r w:rsidR="00934E3B">
        <w:t xml:space="preserve"> par pārmaiņām tajā</w:t>
      </w:r>
      <w:r>
        <w:t>;</w:t>
      </w:r>
    </w:p>
    <w:p w14:paraId="772C390D" w14:textId="67BCEF00" w:rsidR="006004B5" w:rsidRDefault="00480BAF" w:rsidP="00EC2058">
      <w:pPr>
        <w:pStyle w:val="NApunkts2"/>
      </w:pPr>
      <w:r>
        <w:t xml:space="preserve"> </w:t>
      </w:r>
      <w:r w:rsidR="00EC2058">
        <w:t>informāciju par</w:t>
      </w:r>
      <w:r w:rsidR="00EC2058" w:rsidRPr="00490D50">
        <w:t xml:space="preserve"> </w:t>
      </w:r>
      <w:r w:rsidR="00EC2058">
        <w:t>plānotajām pār</w:t>
      </w:r>
      <w:r w:rsidR="00EC2058" w:rsidRPr="00490D50">
        <w:t>maiņ</w:t>
      </w:r>
      <w:r w:rsidR="00EC2058">
        <w:t>ām</w:t>
      </w:r>
      <w:r w:rsidR="00EC2058" w:rsidRPr="00490D50">
        <w:t xml:space="preserve"> </w:t>
      </w:r>
      <w:r w:rsidR="00EC2058">
        <w:t>pakalpojumu sniedzēja</w:t>
      </w:r>
      <w:r w:rsidR="00EC2058" w:rsidRPr="00490D50">
        <w:t xml:space="preserve"> nodrošināto bankomātu tīklā</w:t>
      </w:r>
      <w:r w:rsidR="006004B5">
        <w:t xml:space="preserve"> (laukā "Aizpildījuma veids" </w:t>
      </w:r>
      <w:r w:rsidR="0042617F">
        <w:t>no</w:t>
      </w:r>
      <w:r w:rsidR="006004B5">
        <w:t>rādīta vērtība "</w:t>
      </w:r>
      <w:r w:rsidR="00541433">
        <w:t>IZM</w:t>
      </w:r>
      <w:r w:rsidR="006004B5">
        <w:t xml:space="preserve">") </w:t>
      </w:r>
      <w:r w:rsidR="006004B5" w:rsidRPr="00490D50">
        <w:t>ne vēlāk kā 10</w:t>
      </w:r>
      <w:r w:rsidR="001B361F">
        <w:t> </w:t>
      </w:r>
      <w:r w:rsidR="006004B5" w:rsidRPr="00490D50">
        <w:t>dien</w:t>
      </w:r>
      <w:r w:rsidR="001B361F">
        <w:t>u</w:t>
      </w:r>
      <w:r w:rsidR="006004B5" w:rsidRPr="00490D50">
        <w:t xml:space="preserve"> pirms dienas, kad plānota attiecīgo </w:t>
      </w:r>
      <w:r w:rsidR="006004B5">
        <w:t>pār</w:t>
      </w:r>
      <w:r w:rsidR="006004B5" w:rsidRPr="00490D50">
        <w:t>maiņu īstenošana</w:t>
      </w:r>
      <w:r w:rsidR="006004B5">
        <w:t>.</w:t>
      </w:r>
    </w:p>
    <w:p w14:paraId="5EE10A24" w14:textId="6D85DE77" w:rsidR="006004B5" w:rsidRDefault="006004B5" w:rsidP="006004B5">
      <w:pPr>
        <w:pStyle w:val="NApunkts1"/>
        <w:ind w:left="0" w:firstLine="0"/>
      </w:pPr>
      <w:r>
        <w:t>Šo noteikumu 1</w:t>
      </w:r>
      <w:r w:rsidR="002E7322">
        <w:t>4</w:t>
      </w:r>
      <w:r>
        <w:t xml:space="preserve">.2. apakšpunktā minētā termiņa kavējums pieļaujams tikai nepārvaramas varas apstākļos, kuros pakalpojumu sniedzējs objektīvi nevar laikus izpildīt informēšanas pienākumu, vai pakalpojumu sniedzējam iepriekš neparedzamos </w:t>
      </w:r>
      <w:r w:rsidRPr="00A615BF">
        <w:t>gadījum</w:t>
      </w:r>
      <w:r>
        <w:t>os</w:t>
      </w:r>
      <w:r w:rsidRPr="00A615BF">
        <w:t>, k</w:t>
      </w:r>
      <w:r>
        <w:t>ad pār</w:t>
      </w:r>
      <w:r w:rsidRPr="00490D50">
        <w:t>maiņ</w:t>
      </w:r>
      <w:r>
        <w:t>as</w:t>
      </w:r>
      <w:r w:rsidRPr="00490D50">
        <w:t xml:space="preserve"> </w:t>
      </w:r>
      <w:r>
        <w:t>pakalpojumu sniedzēja</w:t>
      </w:r>
      <w:r w:rsidRPr="00490D50">
        <w:t xml:space="preserve"> nodrošināto bankomātu tīklā</w:t>
      </w:r>
      <w:r w:rsidRPr="00A615BF">
        <w:t xml:space="preserve"> </w:t>
      </w:r>
      <w:r>
        <w:t>notiek</w:t>
      </w:r>
      <w:r w:rsidRPr="00A615BF">
        <w:t xml:space="preserve"> </w:t>
      </w:r>
      <w:r>
        <w:t>no pakalpojumu sniedzēja</w:t>
      </w:r>
      <w:r w:rsidRPr="00A615BF">
        <w:t xml:space="preserve"> neatkarīg</w:t>
      </w:r>
      <w:r>
        <w:t>u</w:t>
      </w:r>
      <w:r w:rsidRPr="00A615BF">
        <w:t xml:space="preserve"> iemesl</w:t>
      </w:r>
      <w:r>
        <w:t>u dēļ.</w:t>
      </w:r>
    </w:p>
    <w:p w14:paraId="7BBE2D25" w14:textId="5629B2FB" w:rsidR="006004B5" w:rsidRDefault="006004B5" w:rsidP="006004B5">
      <w:pPr>
        <w:pStyle w:val="NApunkts1"/>
        <w:ind w:left="0" w:firstLine="0"/>
      </w:pPr>
      <w:r>
        <w:t>Pakalpojum</w:t>
      </w:r>
      <w:r w:rsidR="00215E0F">
        <w:t>u</w:t>
      </w:r>
      <w:r>
        <w:t xml:space="preserve"> sniedzējs šo noteikumu 1</w:t>
      </w:r>
      <w:r w:rsidR="002E7322">
        <w:t>3</w:t>
      </w:r>
      <w:r>
        <w:t>. punktā minēto informāciju iesniedz Latvijas Bankai</w:t>
      </w:r>
      <w:r w:rsidRPr="00490D50">
        <w:t xml:space="preserve"> </w:t>
      </w:r>
      <w:r>
        <w:t>elektroniskā veidā, izmantojot paaugstinātās drošības sistēmu,</w:t>
      </w:r>
      <w:r w:rsidRPr="00490D50">
        <w:t xml:space="preserve"> </w:t>
      </w:r>
      <w:r>
        <w:t xml:space="preserve">saskaņā ar Latvijas Bankas noteikumiem, kuri regulē elektronisko informācijas apmaiņu ar Latvijas Banku. </w:t>
      </w:r>
    </w:p>
    <w:bookmarkEnd w:id="4"/>
    <w:p w14:paraId="5285DE20" w14:textId="76635D51" w:rsidR="00427307" w:rsidRPr="00257B5F" w:rsidRDefault="002E71E2" w:rsidP="001143A0">
      <w:pPr>
        <w:pStyle w:val="NAnodala"/>
      </w:pPr>
      <w:r>
        <w:t>4</w:t>
      </w:r>
      <w:r w:rsidR="0075748B">
        <w:t xml:space="preserve">. </w:t>
      </w:r>
      <w:r w:rsidR="00427307">
        <w:t>Skaidrās naudas izmaksas pakalpoju</w:t>
      </w:r>
      <w:r w:rsidR="00427307" w:rsidRPr="00026E72">
        <w:t>m</w:t>
      </w:r>
      <w:r w:rsidR="00427307" w:rsidRPr="00DB3570">
        <w:t>a</w:t>
      </w:r>
      <w:r w:rsidR="00427307">
        <w:t xml:space="preserve"> prasību izpildes </w:t>
      </w:r>
      <w:r w:rsidR="00427307" w:rsidRPr="00A672E9">
        <w:t xml:space="preserve">pārbaudes </w:t>
      </w:r>
      <w:r w:rsidR="00427307" w:rsidRPr="00257B5F">
        <w:t>kārtība</w:t>
      </w:r>
    </w:p>
    <w:p w14:paraId="4F706669" w14:textId="2125321E" w:rsidR="00E61B88" w:rsidRDefault="009575D1" w:rsidP="00C51903">
      <w:pPr>
        <w:pStyle w:val="NApunkts1"/>
        <w:ind w:left="0" w:firstLine="0"/>
      </w:pPr>
      <w:r>
        <w:t xml:space="preserve">Pakalpojumu sniedzēja nodrošināto </w:t>
      </w:r>
      <w:r w:rsidR="00B25736" w:rsidRPr="00257B5F">
        <w:t>s</w:t>
      </w:r>
      <w:r w:rsidR="00427307" w:rsidRPr="00257B5F">
        <w:t>kaidrās naudas izmaksas pakalpojum</w:t>
      </w:r>
      <w:r w:rsidR="00356EFB" w:rsidRPr="00257B5F">
        <w:t>u</w:t>
      </w:r>
      <w:r w:rsidR="00427307">
        <w:t xml:space="preserve"> </w:t>
      </w:r>
      <w:r w:rsidR="00584A98">
        <w:t>pārbauda, novērtējot tā atbilstību</w:t>
      </w:r>
      <w:r w:rsidR="00804931">
        <w:t xml:space="preserve"> Kredītiestāžu likuma 7</w:t>
      </w:r>
      <w:r>
        <w:t>3</w:t>
      </w:r>
      <w:r w:rsidR="00804931">
        <w:t>.</w:t>
      </w:r>
      <w:r>
        <w:rPr>
          <w:vertAlign w:val="superscript"/>
        </w:rPr>
        <w:t>1</w:t>
      </w:r>
      <w:r w:rsidR="00804931">
        <w:t xml:space="preserve"> panta otrajā</w:t>
      </w:r>
      <w:r w:rsidR="00DC06B2">
        <w:t>,</w:t>
      </w:r>
      <w:r>
        <w:t xml:space="preserve"> trešajā</w:t>
      </w:r>
      <w:r w:rsidR="00DC06B2">
        <w:t xml:space="preserve"> un ceturtajā</w:t>
      </w:r>
      <w:r>
        <w:t xml:space="preserve"> </w:t>
      </w:r>
      <w:r w:rsidR="00804931">
        <w:t xml:space="preserve">daļā un </w:t>
      </w:r>
      <w:r w:rsidR="00356EFB">
        <w:t>šajos noteikumos</w:t>
      </w:r>
      <w:r w:rsidR="00E61B88">
        <w:t xml:space="preserve"> noteiktajām prasībām (</w:t>
      </w:r>
      <w:r w:rsidR="00356EFB">
        <w:t>turpmāk</w:t>
      </w:r>
      <w:r w:rsidR="00DE70D4">
        <w:t> </w:t>
      </w:r>
      <w:r w:rsidR="00E61B88">
        <w:t>– pārbaude).</w:t>
      </w:r>
    </w:p>
    <w:p w14:paraId="3226BF40" w14:textId="0F509AEC" w:rsidR="005E7F50" w:rsidRDefault="00E61B88" w:rsidP="00C51903">
      <w:pPr>
        <w:pStyle w:val="NApunkts1"/>
        <w:ind w:left="0" w:firstLine="0"/>
      </w:pPr>
      <w:r>
        <w:t>Pārbaudi Latvijas Bankas uzdevumā veic Latvijas Bankas pilnvarotas personas.</w:t>
      </w:r>
    </w:p>
    <w:p w14:paraId="7C00177C" w14:textId="77777777" w:rsidR="005E7F50" w:rsidRDefault="005E7F50" w:rsidP="005E7F50">
      <w:pPr>
        <w:pStyle w:val="NApunkts1"/>
        <w:ind w:left="0" w:firstLine="0"/>
      </w:pPr>
      <w:r>
        <w:t>Pārbaužu veidi ir šādi:</w:t>
      </w:r>
    </w:p>
    <w:p w14:paraId="05BB41F5" w14:textId="3004D551" w:rsidR="004D3EA9" w:rsidRDefault="005E7F50" w:rsidP="004D3EA9">
      <w:pPr>
        <w:pStyle w:val="NApunkts2"/>
      </w:pPr>
      <w:r>
        <w:t xml:space="preserve">plānota vai neplānota pārbaude </w:t>
      </w:r>
      <w:r w:rsidR="008E4847">
        <w:t>bankomāt</w:t>
      </w:r>
      <w:r w:rsidR="00376151">
        <w:t>u</w:t>
      </w:r>
      <w:r w:rsidR="008E4847">
        <w:t xml:space="preserve"> atrašanās vietā</w:t>
      </w:r>
      <w:r w:rsidR="00376151">
        <w:t>s</w:t>
      </w:r>
      <w:r w:rsidR="004D3EA9">
        <w:t>;</w:t>
      </w:r>
    </w:p>
    <w:p w14:paraId="50AF4258" w14:textId="41379DD7" w:rsidR="004D3EA9" w:rsidRDefault="004D3EA9" w:rsidP="004D3EA9">
      <w:pPr>
        <w:pStyle w:val="NApunkts2"/>
      </w:pPr>
      <w:r>
        <w:t>plānota vai neplānota pārbaude</w:t>
      </w:r>
      <w:r w:rsidR="005E7F50">
        <w:t xml:space="preserve"> attālināti</w:t>
      </w:r>
      <w:r>
        <w:t xml:space="preserve">, pārbaudot </w:t>
      </w:r>
      <w:r w:rsidR="00993949">
        <w:t xml:space="preserve">pakalpojumu sniedzēja </w:t>
      </w:r>
      <w:r>
        <w:t xml:space="preserve">tīmekļvietnē, citos </w:t>
      </w:r>
      <w:r w:rsidR="00993949">
        <w:t>pakalpojumu sniedzēja</w:t>
      </w:r>
      <w:r w:rsidR="000C670A">
        <w:t xml:space="preserve"> </w:t>
      </w:r>
      <w:r>
        <w:t xml:space="preserve">publiskotajos informācijas avotos vai </w:t>
      </w:r>
      <w:r w:rsidR="00993949">
        <w:t>pakalpojumu sniedzēja</w:t>
      </w:r>
      <w:r>
        <w:t xml:space="preserve"> iesniegtajos dokumentos sniegto informāciju</w:t>
      </w:r>
      <w:r w:rsidR="005E7F50">
        <w:t>.</w:t>
      </w:r>
    </w:p>
    <w:p w14:paraId="67D6A41F" w14:textId="77617840" w:rsidR="00BB30F6" w:rsidRDefault="00804931" w:rsidP="000037A9">
      <w:pPr>
        <w:pStyle w:val="NApunkts1"/>
        <w:ind w:left="0" w:firstLine="0"/>
      </w:pPr>
      <w:r>
        <w:t>Latvijas Bankas pilnvarotajām personām ir tiesības</w:t>
      </w:r>
      <w:r w:rsidR="008E4847">
        <w:t xml:space="preserve"> </w:t>
      </w:r>
      <w:r>
        <w:t xml:space="preserve">pieprasīt </w:t>
      </w:r>
      <w:r w:rsidR="00993949">
        <w:t>pakalpojumu sniedzējam</w:t>
      </w:r>
      <w:r>
        <w:t xml:space="preserve"> </w:t>
      </w:r>
      <w:r w:rsidR="00BB30F6">
        <w:t xml:space="preserve">un </w:t>
      </w:r>
      <w:r w:rsidR="00993949">
        <w:t>pakalpojumu sniedzējam</w:t>
      </w:r>
      <w:r w:rsidR="00BB30F6">
        <w:t xml:space="preserve"> ir pienākums sniegt Latvijas Bankas pilnvarotajām personām </w:t>
      </w:r>
      <w:r w:rsidRPr="00AD57F7">
        <w:t>dokumentus vai informāciju, kas</w:t>
      </w:r>
      <w:r w:rsidR="00272052">
        <w:t xml:space="preserve"> ir</w:t>
      </w:r>
      <w:r w:rsidRPr="00AD57F7">
        <w:t xml:space="preserve"> saistīta ar skaidrās naudas izmaksas pakalpojuma </w:t>
      </w:r>
      <w:r w:rsidR="00AD57F7">
        <w:t xml:space="preserve">sniegšanu un ir nepieciešama </w:t>
      </w:r>
      <w:r w:rsidR="00E03B6A">
        <w:t>pārbaudes veikšanai</w:t>
      </w:r>
      <w:r>
        <w:t xml:space="preserve">, </w:t>
      </w:r>
      <w:r w:rsidR="00BB30F6">
        <w:t>t.</w:t>
      </w:r>
      <w:r w:rsidR="00272052">
        <w:t> </w:t>
      </w:r>
      <w:r w:rsidR="00BB30F6">
        <w:t>sk.:</w:t>
      </w:r>
    </w:p>
    <w:p w14:paraId="075DC23C" w14:textId="0AC9E77D" w:rsidR="00BB30F6" w:rsidRDefault="00BB30F6" w:rsidP="00BB30F6">
      <w:pPr>
        <w:pStyle w:val="NApunkts2"/>
      </w:pPr>
      <w:r>
        <w:t xml:space="preserve">informāciju par </w:t>
      </w:r>
      <w:r w:rsidR="00993949">
        <w:t>pakalpojumu sniedzēja</w:t>
      </w:r>
      <w:r>
        <w:t xml:space="preserve"> nodrošināto bankomātu faktisko </w:t>
      </w:r>
      <w:r w:rsidR="00D75D75">
        <w:t xml:space="preserve">pieejamības un </w:t>
      </w:r>
      <w:r>
        <w:t xml:space="preserve">darbības laiku, </w:t>
      </w:r>
      <w:r w:rsidR="00215E0F">
        <w:t xml:space="preserve">kura </w:t>
      </w:r>
      <w:r>
        <w:t xml:space="preserve">nepieciešama, lai pārbaudītu, vai </w:t>
      </w:r>
      <w:r w:rsidR="00993949">
        <w:t>pakalpojumu sniedzējs</w:t>
      </w:r>
      <w:r>
        <w:t xml:space="preserve"> ir </w:t>
      </w:r>
      <w:r w:rsidR="009246D2">
        <w:t>ievēroji</w:t>
      </w:r>
      <w:r w:rsidR="00993949">
        <w:t>s</w:t>
      </w:r>
      <w:r>
        <w:t xml:space="preserve"> šo noteikumu </w:t>
      </w:r>
      <w:r w:rsidR="00F151B6">
        <w:t>5</w:t>
      </w:r>
      <w:r>
        <w:t>.3.</w:t>
      </w:r>
      <w:r w:rsidR="00DE70D4">
        <w:t> </w:t>
      </w:r>
      <w:r>
        <w:t>apakšpunktā minēt</w:t>
      </w:r>
      <w:r w:rsidR="009246D2">
        <w:t>o</w:t>
      </w:r>
      <w:r>
        <w:t xml:space="preserve"> </w:t>
      </w:r>
      <w:r w:rsidR="009246D2">
        <w:t>prasību</w:t>
      </w:r>
      <w:r>
        <w:t>;</w:t>
      </w:r>
    </w:p>
    <w:p w14:paraId="7066ED99" w14:textId="5005562F" w:rsidR="00804931" w:rsidRDefault="00F1046B" w:rsidP="009D6446">
      <w:pPr>
        <w:pStyle w:val="NApunkts2"/>
      </w:pPr>
      <w:r>
        <w:t xml:space="preserve">ziņas par </w:t>
      </w:r>
      <w:r w:rsidR="00993949">
        <w:t>pakalpojumu sniedzēja</w:t>
      </w:r>
      <w:r>
        <w:t xml:space="preserve"> klientiem</w:t>
      </w:r>
      <w:r w:rsidR="00F63A93">
        <w:t> </w:t>
      </w:r>
      <w:r w:rsidR="00993949">
        <w:t>–</w:t>
      </w:r>
      <w:r>
        <w:t xml:space="preserve"> </w:t>
      </w:r>
      <w:r w:rsidR="00993949">
        <w:t>fizisk</w:t>
      </w:r>
      <w:r w:rsidR="00F63A93">
        <w:t>aj</w:t>
      </w:r>
      <w:r w:rsidR="00993949">
        <w:t>ām personām</w:t>
      </w:r>
      <w:r w:rsidR="00F63A93">
        <w:t> –</w:t>
      </w:r>
      <w:r w:rsidR="00993949">
        <w:t xml:space="preserve"> </w:t>
      </w:r>
      <w:r>
        <w:t xml:space="preserve">faktiski piemērotajām komisijas maksām par </w:t>
      </w:r>
      <w:r w:rsidRPr="00B850DE">
        <w:rPr>
          <w:rFonts w:eastAsia="Calibri"/>
        </w:rPr>
        <w:t>skaidrās naudas izmaksas pakalpojum</w:t>
      </w:r>
      <w:r>
        <w:rPr>
          <w:rFonts w:eastAsia="Calibri"/>
        </w:rPr>
        <w:t>a nodrošināšanu</w:t>
      </w:r>
      <w:r w:rsidR="008E4847">
        <w:t>.</w:t>
      </w:r>
    </w:p>
    <w:p w14:paraId="440AB979" w14:textId="79A78B49" w:rsidR="008E4847" w:rsidRDefault="00E03B6A" w:rsidP="000037A9">
      <w:pPr>
        <w:pStyle w:val="NApunkts1"/>
        <w:ind w:left="0" w:firstLine="0"/>
      </w:pPr>
      <w:r w:rsidRPr="00993949">
        <w:t>P</w:t>
      </w:r>
      <w:r w:rsidR="00D25986" w:rsidRPr="00993949">
        <w:t>ārbaude tiek atzīta par izturē</w:t>
      </w:r>
      <w:r w:rsidR="00993949">
        <w:t>t</w:t>
      </w:r>
      <w:r w:rsidR="00D25986" w:rsidRPr="00993949">
        <w:t>u</w:t>
      </w:r>
      <w:r w:rsidR="00D25986">
        <w:t>, ja</w:t>
      </w:r>
      <w:r w:rsidR="008E4847">
        <w:t xml:space="preserve"> </w:t>
      </w:r>
      <w:r w:rsidR="00993949">
        <w:t>pakalpojumu sniedzēja</w:t>
      </w:r>
      <w:r>
        <w:t xml:space="preserve"> </w:t>
      </w:r>
      <w:r w:rsidR="00832EBF">
        <w:t xml:space="preserve">darbībā </w:t>
      </w:r>
      <w:r w:rsidR="00B1570E">
        <w:t xml:space="preserve">nav konstatēti </w:t>
      </w:r>
      <w:r w:rsidR="0006238C">
        <w:t>Kredītiestāžu likuma 73.</w:t>
      </w:r>
      <w:r w:rsidR="0006238C">
        <w:rPr>
          <w:vertAlign w:val="superscript"/>
        </w:rPr>
        <w:t>1</w:t>
      </w:r>
      <w:r w:rsidR="00DE70D4">
        <w:t> </w:t>
      </w:r>
      <w:r w:rsidR="0006238C">
        <w:t>panta otrajā</w:t>
      </w:r>
      <w:r w:rsidR="00DC06B2">
        <w:t>,</w:t>
      </w:r>
      <w:r w:rsidR="0006238C">
        <w:t xml:space="preserve"> trešajā</w:t>
      </w:r>
      <w:r w:rsidR="00DC06B2">
        <w:t xml:space="preserve"> un ceturtajā</w:t>
      </w:r>
      <w:r w:rsidR="0006238C">
        <w:t xml:space="preserve"> daļā </w:t>
      </w:r>
      <w:r w:rsidR="00052E83">
        <w:t>un</w:t>
      </w:r>
      <w:r w:rsidR="0006238C">
        <w:t xml:space="preserve"> </w:t>
      </w:r>
      <w:r w:rsidR="008E4847">
        <w:t>š</w:t>
      </w:r>
      <w:r w:rsidR="002670F5">
        <w:t xml:space="preserve">ajos </w:t>
      </w:r>
      <w:r w:rsidR="008E4847">
        <w:t>noteikum</w:t>
      </w:r>
      <w:r w:rsidR="002670F5">
        <w:t>os</w:t>
      </w:r>
      <w:r w:rsidR="008E4847">
        <w:t xml:space="preserve"> noteikto</w:t>
      </w:r>
      <w:r w:rsidR="00B1570E">
        <w:t xml:space="preserve"> prasību pārkāpumi</w:t>
      </w:r>
      <w:r w:rsidR="008E4847">
        <w:t>.</w:t>
      </w:r>
    </w:p>
    <w:p w14:paraId="0E7A12CC" w14:textId="72C49496" w:rsidR="00D25986" w:rsidRPr="00B2045B" w:rsidRDefault="00D25986" w:rsidP="000037A9">
      <w:pPr>
        <w:pStyle w:val="NApunkts1"/>
        <w:ind w:left="0" w:firstLine="0"/>
      </w:pPr>
      <w:r>
        <w:t xml:space="preserve">Pēc </w:t>
      </w:r>
      <w:r w:rsidRPr="00B2045B">
        <w:t>pārbaudes pabeigšanas Latvijas Bankas pilnvarotās personas noformē pārbaudes aktu.</w:t>
      </w:r>
    </w:p>
    <w:p w14:paraId="0AE74951" w14:textId="1378809F" w:rsidR="003D07B9" w:rsidRPr="00B2045B" w:rsidRDefault="003D07B9" w:rsidP="000037A9">
      <w:pPr>
        <w:pStyle w:val="NApunkts1"/>
        <w:ind w:left="0" w:firstLine="0"/>
      </w:pPr>
      <w:r w:rsidRPr="00B2045B">
        <w:t xml:space="preserve">Latvijas Banka nodrošina </w:t>
      </w:r>
      <w:r w:rsidR="00FE0B46">
        <w:t xml:space="preserve">tā </w:t>
      </w:r>
      <w:r w:rsidR="002A0602">
        <w:t>tehniskā risinājuma</w:t>
      </w:r>
      <w:r w:rsidR="00FE0B46" w:rsidRPr="00FE0B46">
        <w:t xml:space="preserve"> </w:t>
      </w:r>
      <w:r w:rsidR="00FE0B46" w:rsidRPr="00B2045B">
        <w:t>izveidi, uzturēšanu, pilnveidošanu un publisku pieejamību</w:t>
      </w:r>
      <w:r w:rsidRPr="00B2045B">
        <w:t>, ar kuru elektroniskā veidā Latvijas kart</w:t>
      </w:r>
      <w:r w:rsidR="00215E0F">
        <w:t>ē</w:t>
      </w:r>
      <w:r w:rsidRPr="00B2045B">
        <w:t xml:space="preserve"> tiek norādīta </w:t>
      </w:r>
      <w:r w:rsidR="00A014D9">
        <w:t>pakalpojumu sniedzēju</w:t>
      </w:r>
      <w:r w:rsidR="00DF78F1">
        <w:t xml:space="preserve"> sniegtā </w:t>
      </w:r>
      <w:r w:rsidRPr="00B2045B">
        <w:t xml:space="preserve">aktuālā informācija par </w:t>
      </w:r>
      <w:r w:rsidR="00A014D9">
        <w:t>pakalpojumu sniedzēju</w:t>
      </w:r>
      <w:r w:rsidR="00EE3FE7" w:rsidRPr="00B2045B">
        <w:t xml:space="preserve"> </w:t>
      </w:r>
      <w:r w:rsidRPr="00B2045B">
        <w:t>nodrošināt</w:t>
      </w:r>
      <w:r w:rsidR="004D28F6">
        <w:t xml:space="preserve">ajiem bankomātiem. </w:t>
      </w:r>
      <w:r w:rsidR="00F7149C">
        <w:t>T</w:t>
      </w:r>
      <w:r w:rsidR="002A0602">
        <w:t>ehniskais risinājums</w:t>
      </w:r>
      <w:r w:rsidR="004D28F6">
        <w:t xml:space="preserve"> satur ziņas par</w:t>
      </w:r>
      <w:r w:rsidR="004D28F6" w:rsidRPr="00B2045B">
        <w:t xml:space="preserve"> </w:t>
      </w:r>
      <w:r w:rsidRPr="00B2045B">
        <w:t>bankomātu atrašanās viet</w:t>
      </w:r>
      <w:r w:rsidR="001F4C69">
        <w:t>u</w:t>
      </w:r>
      <w:r w:rsidR="006A2B46">
        <w:t xml:space="preserve">, </w:t>
      </w:r>
      <w:r w:rsidR="00F874BF">
        <w:t>pieejamību</w:t>
      </w:r>
      <w:r w:rsidR="00BC5F63">
        <w:t xml:space="preserve">, </w:t>
      </w:r>
      <w:r w:rsidR="00FE0B46">
        <w:t xml:space="preserve">to </w:t>
      </w:r>
      <w:r w:rsidR="00776E12">
        <w:t xml:space="preserve">pakalpojumu sniedzēju nosaukumiem, kuru </w:t>
      </w:r>
      <w:r w:rsidR="00BC5F63">
        <w:t>klientiem</w:t>
      </w:r>
      <w:r w:rsidR="00F63A93">
        <w:t> </w:t>
      </w:r>
      <w:r w:rsidR="00776E12">
        <w:t>– fizisk</w:t>
      </w:r>
      <w:r w:rsidR="00F63A93">
        <w:t>aj</w:t>
      </w:r>
      <w:r w:rsidR="00776E12">
        <w:t>ām personām</w:t>
      </w:r>
      <w:r w:rsidR="00F63A93">
        <w:t> –</w:t>
      </w:r>
      <w:r w:rsidR="00776E12">
        <w:t xml:space="preserve"> </w:t>
      </w:r>
      <w:r w:rsidR="00BC5F63">
        <w:t>attiecīgaj</w:t>
      </w:r>
      <w:r w:rsidR="00776E12">
        <w:t>os</w:t>
      </w:r>
      <w:r w:rsidR="00BC5F63">
        <w:t xml:space="preserve"> bankomāt</w:t>
      </w:r>
      <w:r w:rsidR="00776E12">
        <w:t>os</w:t>
      </w:r>
      <w:r w:rsidR="00BC5F63">
        <w:t xml:space="preserve"> </w:t>
      </w:r>
      <w:r w:rsidR="00BC5F63" w:rsidRPr="00776E12">
        <w:t>tiek nodrošināts bezmaksas skaidr</w:t>
      </w:r>
      <w:r w:rsidR="00337432">
        <w:t>ā</w:t>
      </w:r>
      <w:r w:rsidR="00BC5F63" w:rsidRPr="00776E12">
        <w:t>s naudas izmaksas pakalpojums</w:t>
      </w:r>
      <w:r w:rsidR="00776E12" w:rsidRPr="00776E12">
        <w:t>,</w:t>
      </w:r>
      <w:r w:rsidRPr="00B2045B">
        <w:t xml:space="preserve"> un cit</w:t>
      </w:r>
      <w:r w:rsidR="004D28F6">
        <w:t>u</w:t>
      </w:r>
      <w:r w:rsidRPr="00B2045B">
        <w:t xml:space="preserve"> informācij</w:t>
      </w:r>
      <w:r w:rsidR="004D28F6">
        <w:t>u</w:t>
      </w:r>
      <w:r w:rsidRPr="00B2045B">
        <w:t xml:space="preserve">, kas nepieciešama skaidrās naudas izmaksas pakalpojuma prasību izpildes </w:t>
      </w:r>
      <w:r w:rsidR="00B2045B" w:rsidRPr="00B2045B">
        <w:t>pārbaudei</w:t>
      </w:r>
      <w:r w:rsidRPr="00B2045B">
        <w:t>.</w:t>
      </w:r>
    </w:p>
    <w:p w14:paraId="6B6FF568" w14:textId="1917E016" w:rsidR="00F13DD7" w:rsidRDefault="002E71E2" w:rsidP="001143A0">
      <w:pPr>
        <w:pStyle w:val="NAnodala"/>
      </w:pPr>
      <w:r>
        <w:t>5</w:t>
      </w:r>
      <w:r w:rsidR="0075748B" w:rsidRPr="00B2045B">
        <w:t xml:space="preserve">. </w:t>
      </w:r>
      <w:r w:rsidR="00123001" w:rsidRPr="00B2045B">
        <w:t>Noslēguma jautājum</w:t>
      </w:r>
      <w:r w:rsidR="00FB28EE">
        <w:t>i</w:t>
      </w:r>
    </w:p>
    <w:p w14:paraId="56D21281" w14:textId="2C5EF2F1" w:rsidR="00FC2FDA" w:rsidRDefault="009B6CD0" w:rsidP="000D3761">
      <w:pPr>
        <w:pStyle w:val="NApunkts1"/>
        <w:ind w:left="0" w:firstLine="0"/>
      </w:pPr>
      <w:r>
        <w:t>Šo noteikumu 1</w:t>
      </w:r>
      <w:r w:rsidR="0035416A">
        <w:t>4</w:t>
      </w:r>
      <w:r>
        <w:t>.</w:t>
      </w:r>
      <w:r w:rsidR="00D1461E">
        <w:t>1.</w:t>
      </w:r>
      <w:r w:rsidR="00215E0F">
        <w:t> </w:t>
      </w:r>
      <w:r w:rsidR="00D1461E">
        <w:t>apakš</w:t>
      </w:r>
      <w:r>
        <w:t>punkt</w:t>
      </w:r>
      <w:r w:rsidR="00193845">
        <w:t>a prasīb</w:t>
      </w:r>
      <w:r w:rsidR="006A6A8A">
        <w:t>u</w:t>
      </w:r>
      <w:r w:rsidR="00193845">
        <w:t xml:space="preserve"> par </w:t>
      </w:r>
      <w:r w:rsidR="001E6010">
        <w:t>pakalpojumu sniedzēja</w:t>
      </w:r>
      <w:r w:rsidR="001E6010" w:rsidRPr="00490D50">
        <w:t xml:space="preserve"> </w:t>
      </w:r>
      <w:r w:rsidR="00FE0B46">
        <w:t xml:space="preserve">Latvijā </w:t>
      </w:r>
      <w:r w:rsidR="001E6010" w:rsidRPr="00490D50">
        <w:t>nodrošināto bankomātu</w:t>
      </w:r>
      <w:r w:rsidR="001E6010">
        <w:t xml:space="preserve"> saraksta iesniegšanu </w:t>
      </w:r>
      <w:r w:rsidR="00011508">
        <w:t>ne</w:t>
      </w:r>
      <w:r>
        <w:t xml:space="preserve">piemēro </w:t>
      </w:r>
      <w:r w:rsidR="00011508">
        <w:t>pakalpojumu sniedzēj</w:t>
      </w:r>
      <w:r w:rsidR="00587614">
        <w:t>a</w:t>
      </w:r>
      <w:r w:rsidR="00011508">
        <w:t>m</w:t>
      </w:r>
      <w:r>
        <w:t>, kur</w:t>
      </w:r>
      <w:r w:rsidR="00587614">
        <w:t>š</w:t>
      </w:r>
      <w:r w:rsidR="00011508">
        <w:t xml:space="preserve"> </w:t>
      </w:r>
      <w:r w:rsidR="00E714C9">
        <w:t>līdz 2024.</w:t>
      </w:r>
      <w:r w:rsidR="00FE0B46">
        <w:t> </w:t>
      </w:r>
      <w:r w:rsidR="00E714C9">
        <w:t>gada 31.</w:t>
      </w:r>
      <w:r w:rsidR="00FE0B46">
        <w:t> </w:t>
      </w:r>
      <w:r w:rsidR="00E714C9">
        <w:t xml:space="preserve">decembrim (ieskaitot) </w:t>
      </w:r>
      <w:r>
        <w:t xml:space="preserve">ir </w:t>
      </w:r>
      <w:r w:rsidR="00E714C9">
        <w:t>biji</w:t>
      </w:r>
      <w:r w:rsidR="00587614">
        <w:t xml:space="preserve">s dalībnieks (slēdzējpuse) </w:t>
      </w:r>
      <w:r w:rsidR="00E714C9">
        <w:rPr>
          <w:rFonts w:eastAsia="Calibri"/>
        </w:rPr>
        <w:t>2021.</w:t>
      </w:r>
      <w:r w:rsidR="00FE0B46">
        <w:rPr>
          <w:rFonts w:eastAsia="Calibri"/>
        </w:rPr>
        <w:t> </w:t>
      </w:r>
      <w:r w:rsidR="00E714C9">
        <w:rPr>
          <w:rFonts w:eastAsia="Calibri"/>
        </w:rPr>
        <w:t>gada 3.</w:t>
      </w:r>
      <w:r w:rsidR="006A6A8A">
        <w:rPr>
          <w:rFonts w:eastAsia="Calibri"/>
        </w:rPr>
        <w:t> </w:t>
      </w:r>
      <w:r w:rsidR="00E714C9">
        <w:rPr>
          <w:rFonts w:eastAsia="Calibri"/>
        </w:rPr>
        <w:t xml:space="preserve">septembrī </w:t>
      </w:r>
      <w:r w:rsidRPr="00584A98">
        <w:t xml:space="preserve">starp Latvijas Banku, </w:t>
      </w:r>
      <w:r w:rsidR="00E714C9">
        <w:t>kredītiestādēm</w:t>
      </w:r>
      <w:r w:rsidRPr="00584A98">
        <w:t xml:space="preserve"> un </w:t>
      </w:r>
      <w:r w:rsidRPr="00584A98">
        <w:rPr>
          <w:rFonts w:eastAsia="Calibri"/>
        </w:rPr>
        <w:t xml:space="preserve">Latvijas Finanšu nozares asociāciju </w:t>
      </w:r>
      <w:r w:rsidR="00E714C9">
        <w:rPr>
          <w:rFonts w:eastAsia="Calibri"/>
        </w:rPr>
        <w:t>n</w:t>
      </w:r>
      <w:r w:rsidRPr="00584A98">
        <w:t>oslēgt</w:t>
      </w:r>
      <w:r w:rsidR="00587614">
        <w:t>ajam</w:t>
      </w:r>
      <w:r w:rsidRPr="00584A98">
        <w:t xml:space="preserve"> sadarbības memorand</w:t>
      </w:r>
      <w:r w:rsidR="009C6682">
        <w:t>a</w:t>
      </w:r>
      <w:r w:rsidR="00587614">
        <w:t>m</w:t>
      </w:r>
      <w:r w:rsidRPr="00584A98">
        <w:t xml:space="preserve"> par skaidrās naudas pieejamības nodrošināšanu Latvijas iedzīvotājiem</w:t>
      </w:r>
      <w:r w:rsidR="009C6682">
        <w:t>.</w:t>
      </w:r>
      <w:r>
        <w:t xml:space="preserve"> </w:t>
      </w:r>
      <w:r w:rsidR="00812BB5" w:rsidRPr="00584A98">
        <w:t xml:space="preserve">Informāciju par </w:t>
      </w:r>
      <w:r w:rsidR="00A014D9">
        <w:t>pakalpojumu sniedzēja</w:t>
      </w:r>
      <w:r w:rsidR="00812BB5" w:rsidRPr="00584A98">
        <w:t xml:space="preserve"> nodrošināto bankomātu skaitu un atrašanās vietām atbilstoši stāvoklim 2024.</w:t>
      </w:r>
      <w:r w:rsidR="00DE70D4">
        <w:t> </w:t>
      </w:r>
      <w:r w:rsidR="00812BB5" w:rsidRPr="00584A98">
        <w:t>gada 31.</w:t>
      </w:r>
      <w:r w:rsidR="00DE70D4">
        <w:t> </w:t>
      </w:r>
      <w:r w:rsidR="00812BB5" w:rsidRPr="00584A98">
        <w:t>decembr</w:t>
      </w:r>
      <w:r w:rsidR="00FE0B46">
        <w:t>ī</w:t>
      </w:r>
      <w:r w:rsidR="00812BB5" w:rsidRPr="00584A98">
        <w:t xml:space="preserve"> Latvijas Banka iegūst, izmantojot datus, kurus </w:t>
      </w:r>
      <w:r w:rsidR="00A014D9">
        <w:t>pakalpojumu sniedzējs</w:t>
      </w:r>
      <w:r w:rsidR="00812BB5" w:rsidRPr="00584A98">
        <w:t xml:space="preserve"> ir snie</w:t>
      </w:r>
      <w:r w:rsidR="00A014D9">
        <w:t>dzis</w:t>
      </w:r>
      <w:r w:rsidR="00812BB5" w:rsidRPr="00584A98">
        <w:t xml:space="preserve"> Latvijas Bankai saskaņā ar </w:t>
      </w:r>
      <w:r w:rsidR="00F860D9">
        <w:t xml:space="preserve">šajā punktā minēto </w:t>
      </w:r>
      <w:r w:rsidR="00812BB5" w:rsidRPr="00584A98">
        <w:t>sadarbības memorandu</w:t>
      </w:r>
      <w:r w:rsidR="00812BB5">
        <w:t>.</w:t>
      </w:r>
    </w:p>
    <w:p w14:paraId="0C980ADA" w14:textId="1A30D955" w:rsidR="00F860D9" w:rsidRDefault="00F860D9" w:rsidP="000D3761">
      <w:pPr>
        <w:pStyle w:val="NApunkts1"/>
        <w:ind w:left="0" w:firstLine="0"/>
      </w:pPr>
      <w:r>
        <w:t xml:space="preserve">Šo noteikumu 16. punktu piemēro no 2026. gada 1. janvāra. </w:t>
      </w:r>
      <w:r w:rsidR="001A768C">
        <w:t>Laika periodā līdz 2025. gada 31. decembrim</w:t>
      </w:r>
      <w:r w:rsidR="004C5BF7">
        <w:t xml:space="preserve"> </w:t>
      </w:r>
      <w:r w:rsidR="001A768C">
        <w:t xml:space="preserve">šo noteikumu 13. punktā minēto informāciju pakalpojumu sniedzējs </w:t>
      </w:r>
      <w:r w:rsidR="004C5BF7">
        <w:t>nosūta</w:t>
      </w:r>
      <w:r w:rsidR="001A768C">
        <w:t xml:space="preserve"> Latvijas Bankai</w:t>
      </w:r>
      <w:r w:rsidR="001A768C" w:rsidRPr="00490D50">
        <w:t xml:space="preserve"> </w:t>
      </w:r>
      <w:r w:rsidR="001A768C">
        <w:t xml:space="preserve">elektroniskā veidā uz </w:t>
      </w:r>
      <w:r w:rsidR="001A768C">
        <w:rPr>
          <w:rStyle w:val="cf01"/>
          <w:rFonts w:ascii="Times New Roman" w:hAnsi="Times New Roman" w:cs="Times New Roman"/>
          <w:sz w:val="24"/>
          <w:szCs w:val="24"/>
        </w:rPr>
        <w:t xml:space="preserve">oficiālo elektronisko </w:t>
      </w:r>
      <w:r w:rsidR="001A768C" w:rsidRPr="00023943">
        <w:t>adresi</w:t>
      </w:r>
      <w:r w:rsidR="001A768C">
        <w:t>.</w:t>
      </w:r>
    </w:p>
    <w:p w14:paraId="00DFAED9" w14:textId="615B9751" w:rsidR="00F13DD7" w:rsidRDefault="00F13DD7" w:rsidP="000D3761">
      <w:pPr>
        <w:pStyle w:val="NApunkts1"/>
        <w:ind w:left="0" w:firstLine="0"/>
      </w:pPr>
      <w:r>
        <w:t xml:space="preserve">Noteikumi stājas spēkā </w:t>
      </w:r>
      <w:r w:rsidR="00A1677B" w:rsidRPr="006B4D84">
        <w:t>2025.</w:t>
      </w:r>
      <w:r w:rsidR="00DE70D4">
        <w:t> </w:t>
      </w:r>
      <w:r w:rsidR="00A1677B" w:rsidRPr="006B4D84">
        <w:t>gada 1.</w:t>
      </w:r>
      <w:r w:rsidR="00DE70D4">
        <w:t> </w:t>
      </w:r>
      <w:r w:rsidR="00A1677B" w:rsidRPr="006B4D84">
        <w:t>janvārī</w:t>
      </w:r>
      <w:r w:rsidR="00A1677B">
        <w:t>.</w:t>
      </w:r>
    </w:p>
    <w:p w14:paraId="20435EA6"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1534DCE1" w14:textId="77777777" w:rsidTr="00C9372D">
        <w:sdt>
          <w:sdtPr>
            <w:rPr>
              <w:rFonts w:cs="Times New Roman"/>
            </w:rPr>
            <w:alias w:val="Amats"/>
            <w:tag w:val="Amats"/>
            <w:id w:val="45201534"/>
            <w:lock w:val="sdtLocked"/>
            <w:placeholder>
              <w:docPart w:val="B7222441B0C74F39A0A134F368FFEC11"/>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5392D967" w14:textId="0A85EC22" w:rsidR="00966987" w:rsidRDefault="00A1677B" w:rsidP="0080294D">
                <w:pPr>
                  <w:pStyle w:val="Bezatstarpm"/>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21E1E1B3679A489D8B0449EA1C96DB96"/>
            </w:placeholder>
          </w:sdtPr>
          <w:sdtEndPr/>
          <w:sdtContent>
            <w:tc>
              <w:tcPr>
                <w:tcW w:w="3792" w:type="dxa"/>
                <w:vAlign w:val="bottom"/>
              </w:tcPr>
              <w:p w14:paraId="43AB1441" w14:textId="68958C87" w:rsidR="00966987" w:rsidRDefault="00A1677B" w:rsidP="00B661AA">
                <w:pPr>
                  <w:pStyle w:val="Bezatstarpm"/>
                  <w:ind w:right="-111"/>
                  <w:jc w:val="right"/>
                  <w:rPr>
                    <w:rFonts w:cs="Times New Roman"/>
                  </w:rPr>
                </w:pPr>
                <w:r>
                  <w:rPr>
                    <w:rFonts w:cs="Times New Roman"/>
                  </w:rPr>
                  <w:t>M. Kazāks</w:t>
                </w:r>
              </w:p>
            </w:tc>
          </w:sdtContent>
        </w:sdt>
      </w:tr>
    </w:tbl>
    <w:p w14:paraId="3F0FECBA" w14:textId="16051E8B" w:rsidR="001216A9" w:rsidRDefault="001216A9" w:rsidP="001216A9">
      <w:pPr>
        <w:pStyle w:val="NApielikums"/>
      </w:pPr>
    </w:p>
    <w:p w14:paraId="5C9B9481" w14:textId="60FB6CD6" w:rsidR="001216A9" w:rsidRDefault="001216A9">
      <w:pPr>
        <w:spacing w:after="200" w:line="276" w:lineRule="auto"/>
        <w:rPr>
          <w:rFonts w:eastAsia="Times New Roman" w:cs="Times New Roman"/>
          <w:szCs w:val="24"/>
        </w:rPr>
      </w:pPr>
    </w:p>
    <w:p w14:paraId="65477564" w14:textId="77777777" w:rsidR="00CA341F" w:rsidRDefault="00CA341F" w:rsidP="001216A9">
      <w:pPr>
        <w:pStyle w:val="NApielikums"/>
        <w:sectPr w:rsidR="00CA341F" w:rsidSect="0015056A">
          <w:headerReference w:type="default" r:id="rId8"/>
          <w:headerReference w:type="first" r:id="rId9"/>
          <w:pgSz w:w="11906" w:h="16838" w:code="9"/>
          <w:pgMar w:top="1134" w:right="1701" w:bottom="1134" w:left="1701" w:header="567" w:footer="709" w:gutter="0"/>
          <w:cols w:space="708"/>
          <w:titlePg/>
          <w:docGrid w:linePitch="360"/>
        </w:sectPr>
      </w:pPr>
    </w:p>
    <w:p w14:paraId="2D54E27D" w14:textId="62A80CE4" w:rsidR="001216A9" w:rsidRPr="004F29B1" w:rsidRDefault="006004B5" w:rsidP="001216A9">
      <w:pPr>
        <w:pStyle w:val="NApielikums"/>
      </w:pPr>
      <w:r>
        <w:t>P</w:t>
      </w:r>
      <w:r w:rsidR="001216A9" w:rsidRPr="004F29B1">
        <w:t>ielikums</w:t>
      </w:r>
    </w:p>
    <w:p w14:paraId="2C81A4FC" w14:textId="77777777" w:rsidR="001216A9" w:rsidRPr="00E2086E" w:rsidRDefault="006F3225" w:rsidP="001216A9">
      <w:pPr>
        <w:pStyle w:val="NApielikums"/>
      </w:pPr>
      <w:sdt>
        <w:sdtPr>
          <w:id w:val="2071450520"/>
          <w:placeholder>
            <w:docPart w:val="1E1BF8CF535744568B9E2A467C20F57D"/>
          </w:placeholder>
          <w:showingPlcHdr/>
        </w:sdtPr>
        <w:sdtEndPr/>
        <w:sdtContent>
          <w:r w:rsidR="001216A9">
            <w:t xml:space="preserve">Latvijas Bankas </w:t>
          </w:r>
        </w:sdtContent>
      </w:sdt>
      <w:sdt>
        <w:sdtPr>
          <w:id w:val="-928806932"/>
          <w:placeholder>
            <w:docPart w:val="1D4DBF75246E4851A51278A203CBDC32"/>
          </w:placeholder>
        </w:sdtPr>
        <w:sdtEndPr/>
        <w:sdtContent>
          <w:r w:rsidR="001216A9">
            <w:t>2024. gada __. oktobra</w:t>
          </w:r>
        </w:sdtContent>
      </w:sdt>
    </w:p>
    <w:p w14:paraId="04A32DA5" w14:textId="77777777" w:rsidR="001216A9" w:rsidRDefault="006F3225" w:rsidP="001216A9">
      <w:pPr>
        <w:jc w:val="right"/>
      </w:pPr>
      <w:sdt>
        <w:sdtPr>
          <w:id w:val="-876854407"/>
          <w:placeholder>
            <w:docPart w:val="70C9B546B7074D8AA352777D70533959"/>
          </w:placeholder>
          <w:showingPlcHdr/>
        </w:sdtPr>
        <w:sdtEndPr/>
        <w:sdtContent>
          <w:r w:rsidR="001216A9">
            <w:t xml:space="preserve">noteikumiem </w:t>
          </w:r>
        </w:sdtContent>
      </w:sdt>
      <w:sdt>
        <w:sdtPr>
          <w:id w:val="-809329152"/>
          <w:placeholder>
            <w:docPart w:val="B99A9D846FC147F190E52E3F659949ED"/>
          </w:placeholder>
          <w:showingPlcHdr/>
        </w:sdtPr>
        <w:sdtEndPr/>
        <w:sdtContent>
          <w:r w:rsidR="001216A9">
            <w:t xml:space="preserve">Nr. </w:t>
          </w:r>
        </w:sdtContent>
      </w:sdt>
      <w:sdt>
        <w:sdtPr>
          <w:id w:val="-1276865185"/>
          <w:placeholder>
            <w:docPart w:val="0B772E31CAB441C89E50825B5DECC492"/>
          </w:placeholder>
        </w:sdtPr>
        <w:sdtEndPr/>
        <w:sdtContent>
          <w:r w:rsidR="001216A9">
            <w:t>___</w:t>
          </w:r>
        </w:sdtContent>
      </w:sdt>
    </w:p>
    <w:sdt>
      <w:sdtPr>
        <w:rPr>
          <w:rFonts w:cs="Times New Roman"/>
          <w:b/>
          <w:color w:val="000000" w:themeColor="text1"/>
          <w:szCs w:val="24"/>
        </w:rPr>
        <w:id w:val="-1419623399"/>
        <w:placeholder>
          <w:docPart w:val="3CC2252EB079462A87B90AD9B1EEC89A"/>
        </w:placeholder>
      </w:sdtPr>
      <w:sdtEndPr/>
      <w:sdtContent>
        <w:p w14:paraId="031ABB1B" w14:textId="3CB0CC31" w:rsidR="001216A9" w:rsidRDefault="006004B5" w:rsidP="001216A9">
          <w:pPr>
            <w:spacing w:before="240"/>
            <w:rPr>
              <w:rFonts w:cs="Times New Roman"/>
              <w:b/>
              <w:color w:val="000000" w:themeColor="text1"/>
              <w:szCs w:val="24"/>
            </w:rPr>
          </w:pPr>
          <w:r w:rsidRPr="006004B5">
            <w:rPr>
              <w:b/>
              <w:bCs/>
            </w:rPr>
            <w:t xml:space="preserve">Pakalpojumu sniedzēja </w:t>
          </w:r>
          <w:r w:rsidR="00FE0B46" w:rsidRPr="006004B5">
            <w:rPr>
              <w:b/>
              <w:bCs/>
            </w:rPr>
            <w:t xml:space="preserve">Latvijā </w:t>
          </w:r>
          <w:r w:rsidRPr="006004B5">
            <w:rPr>
              <w:b/>
              <w:bCs/>
            </w:rPr>
            <w:t>nodrošināto bankomātu saraksts</w:t>
          </w:r>
        </w:p>
      </w:sdtContent>
    </w:sdt>
    <w:p w14:paraId="1FA3E066" w14:textId="4F840F8C" w:rsidR="001216A9" w:rsidRPr="007F3B0A" w:rsidRDefault="001216A9" w:rsidP="001216A9">
      <w:pPr>
        <w:widowControl w:val="0"/>
        <w:tabs>
          <w:tab w:val="left" w:pos="7371"/>
          <w:tab w:val="right" w:pos="13436"/>
        </w:tabs>
        <w:autoSpaceDE w:val="0"/>
        <w:autoSpaceDN w:val="0"/>
        <w:adjustRightInd w:val="0"/>
        <w:spacing w:before="240"/>
        <w:rPr>
          <w:rFonts w:cs="Times New Roman"/>
          <w:bCs/>
          <w:sz w:val="20"/>
          <w:szCs w:val="20"/>
        </w:rPr>
      </w:pPr>
      <w:r>
        <w:rPr>
          <w:rFonts w:cs="Times New Roman"/>
          <w:bCs/>
          <w:szCs w:val="24"/>
        </w:rPr>
        <w:t>Pakalpojum</w:t>
      </w:r>
      <w:r w:rsidR="00215E0F">
        <w:rPr>
          <w:rFonts w:cs="Times New Roman"/>
          <w:bCs/>
          <w:szCs w:val="24"/>
        </w:rPr>
        <w:t>u</w:t>
      </w:r>
      <w:r>
        <w:rPr>
          <w:rFonts w:cs="Times New Roman"/>
          <w:bCs/>
          <w:szCs w:val="24"/>
        </w:rPr>
        <w:t xml:space="preserve"> sniedzēja</w:t>
      </w:r>
      <w:r w:rsidRPr="00F40B0E">
        <w:rPr>
          <w:rFonts w:cs="Times New Roman"/>
          <w:bCs/>
          <w:szCs w:val="24"/>
        </w:rPr>
        <w:t xml:space="preserve"> </w:t>
      </w:r>
      <w:r w:rsidRPr="00460E94">
        <w:rPr>
          <w:rFonts w:cs="Times New Roman"/>
          <w:bCs/>
          <w:szCs w:val="24"/>
        </w:rPr>
        <w:t>nosaukums</w:t>
      </w:r>
      <w:r w:rsidRPr="00C07209">
        <w:rPr>
          <w:szCs w:val="24"/>
          <w:u w:val="single"/>
        </w:rPr>
        <w:tab/>
      </w:r>
    </w:p>
    <w:p w14:paraId="6CE47C13" w14:textId="18555F74" w:rsidR="001216A9" w:rsidRDefault="001216A9" w:rsidP="00931365">
      <w:pPr>
        <w:widowControl w:val="0"/>
        <w:tabs>
          <w:tab w:val="left" w:pos="7371"/>
          <w:tab w:val="right" w:pos="13436"/>
        </w:tabs>
        <w:autoSpaceDE w:val="0"/>
        <w:autoSpaceDN w:val="0"/>
        <w:adjustRightInd w:val="0"/>
        <w:spacing w:before="240"/>
        <w:rPr>
          <w:szCs w:val="24"/>
          <w:u w:val="single"/>
        </w:rPr>
      </w:pPr>
      <w:r>
        <w:rPr>
          <w:rFonts w:cs="Times New Roman"/>
          <w:bCs/>
          <w:szCs w:val="24"/>
        </w:rPr>
        <w:t>Pakalpojum</w:t>
      </w:r>
      <w:r w:rsidR="00215E0F">
        <w:rPr>
          <w:rFonts w:cs="Times New Roman"/>
          <w:bCs/>
          <w:szCs w:val="24"/>
        </w:rPr>
        <w:t>u</w:t>
      </w:r>
      <w:r>
        <w:rPr>
          <w:rFonts w:cs="Times New Roman"/>
          <w:bCs/>
          <w:szCs w:val="24"/>
        </w:rPr>
        <w:t xml:space="preserve"> sniedzēja</w:t>
      </w:r>
      <w:r w:rsidRPr="000D0AC5">
        <w:rPr>
          <w:rFonts w:cs="Times New Roman"/>
          <w:bCs/>
          <w:szCs w:val="24"/>
        </w:rPr>
        <w:t xml:space="preserve"> </w:t>
      </w:r>
      <w:r w:rsidRPr="00460E94">
        <w:rPr>
          <w:rFonts w:cs="Times New Roman"/>
          <w:bCs/>
          <w:szCs w:val="24"/>
        </w:rPr>
        <w:t>kods</w:t>
      </w:r>
      <w:r w:rsidRPr="00C07209">
        <w:rPr>
          <w:szCs w:val="24"/>
          <w:u w:val="single"/>
        </w:rPr>
        <w:tab/>
      </w:r>
    </w:p>
    <w:p w14:paraId="3FF83D50" w14:textId="22DC165F" w:rsidR="00B41B32" w:rsidRDefault="00B41B32" w:rsidP="00931365">
      <w:pPr>
        <w:widowControl w:val="0"/>
        <w:tabs>
          <w:tab w:val="left" w:pos="7371"/>
        </w:tabs>
        <w:autoSpaceDE w:val="0"/>
        <w:autoSpaceDN w:val="0"/>
        <w:adjustRightInd w:val="0"/>
        <w:spacing w:before="240" w:after="360"/>
        <w:rPr>
          <w:szCs w:val="24"/>
          <w:u w:val="single"/>
        </w:rPr>
      </w:pPr>
      <w:r>
        <w:rPr>
          <w:rFonts w:cs="Times New Roman"/>
          <w:bCs/>
          <w:szCs w:val="24"/>
        </w:rPr>
        <w:t>Aizpildījuma veids</w:t>
      </w:r>
      <w:r w:rsidRPr="00C07209">
        <w:rPr>
          <w:szCs w:val="24"/>
          <w:u w:val="single"/>
        </w:rPr>
        <w:tab/>
      </w:r>
    </w:p>
    <w:tbl>
      <w:tblPr>
        <w:tblStyle w:val="Vienkratabula2"/>
        <w:tblW w:w="5000" w:type="pct"/>
        <w:tblLook w:val="0000" w:firstRow="0" w:lastRow="0" w:firstColumn="0" w:lastColumn="0" w:noHBand="0" w:noVBand="0"/>
      </w:tblPr>
      <w:tblGrid>
        <w:gridCol w:w="607"/>
        <w:gridCol w:w="857"/>
        <w:gridCol w:w="2598"/>
        <w:gridCol w:w="2702"/>
        <w:gridCol w:w="1325"/>
        <w:gridCol w:w="1998"/>
        <w:gridCol w:w="1156"/>
        <w:gridCol w:w="3317"/>
      </w:tblGrid>
      <w:tr w:rsidR="00726C99" w:rsidRPr="001118E7" w14:paraId="565C68D2" w14:textId="77777777" w:rsidTr="00726C99">
        <w:trPr>
          <w:cnfStyle w:val="000000100000" w:firstRow="0" w:lastRow="0" w:firstColumn="0" w:lastColumn="0" w:oddVBand="0" w:evenVBand="0" w:oddHBand="1" w:evenHBand="0" w:firstRowFirstColumn="0" w:firstRowLastColumn="0" w:lastRowFirstColumn="0" w:lastRowLastColumn="0"/>
          <w:trHeight w:val="292"/>
        </w:trPr>
        <w:tc>
          <w:tcPr>
            <w:cnfStyle w:val="000010000000" w:firstRow="0" w:lastRow="0" w:firstColumn="0" w:lastColumn="0" w:oddVBand="1" w:evenVBand="0" w:oddHBand="0" w:evenHBand="0" w:firstRowFirstColumn="0" w:firstRowLastColumn="0" w:lastRowFirstColumn="0" w:lastRowLastColumn="0"/>
            <w:tcW w:w="208" w:type="pct"/>
            <w:vMerge w:val="restart"/>
          </w:tcPr>
          <w:p w14:paraId="2842F9C1" w14:textId="77777777" w:rsidR="00726C99" w:rsidRPr="001118E7" w:rsidRDefault="00726C99" w:rsidP="001A1480">
            <w:pPr>
              <w:tabs>
                <w:tab w:val="right" w:pos="9605"/>
              </w:tabs>
              <w:rPr>
                <w:rFonts w:cs="Times New Roman"/>
                <w:bCs/>
                <w:color w:val="000000"/>
                <w:sz w:val="20"/>
                <w:szCs w:val="20"/>
              </w:rPr>
            </w:pPr>
            <w:r w:rsidRPr="001118E7">
              <w:rPr>
                <w:rFonts w:cs="Times New Roman"/>
                <w:bCs/>
                <w:color w:val="000000"/>
                <w:sz w:val="20"/>
                <w:szCs w:val="20"/>
              </w:rPr>
              <w:t>Nr.</w:t>
            </w:r>
          </w:p>
          <w:p w14:paraId="2C74199C" w14:textId="77777777" w:rsidR="00726C99" w:rsidRPr="001118E7" w:rsidRDefault="00726C99" w:rsidP="00931365">
            <w:pPr>
              <w:tabs>
                <w:tab w:val="right" w:pos="9605"/>
              </w:tabs>
              <w:ind w:right="-46"/>
              <w:rPr>
                <w:rFonts w:cs="Times New Roman"/>
                <w:bCs/>
                <w:color w:val="000000"/>
                <w:sz w:val="20"/>
                <w:szCs w:val="20"/>
              </w:rPr>
            </w:pPr>
            <w:r w:rsidRPr="001118E7">
              <w:rPr>
                <w:rFonts w:cs="Times New Roman"/>
                <w:bCs/>
                <w:color w:val="000000"/>
                <w:sz w:val="20"/>
                <w:szCs w:val="20"/>
              </w:rPr>
              <w:t>p.k.</w:t>
            </w:r>
          </w:p>
        </w:tc>
        <w:tc>
          <w:tcPr>
            <w:cnfStyle w:val="000001000000" w:firstRow="0" w:lastRow="0" w:firstColumn="0" w:lastColumn="0" w:oddVBand="0" w:evenVBand="1" w:oddHBand="0" w:evenHBand="0" w:firstRowFirstColumn="0" w:firstRowLastColumn="0" w:lastRowFirstColumn="0" w:lastRowLastColumn="0"/>
            <w:tcW w:w="1186" w:type="pct"/>
            <w:gridSpan w:val="2"/>
          </w:tcPr>
          <w:p w14:paraId="3BDD8B0B" w14:textId="643A161C" w:rsidR="00726C99" w:rsidRPr="001118E7" w:rsidRDefault="00726C99" w:rsidP="001A1480">
            <w:pPr>
              <w:jc w:val="center"/>
              <w:rPr>
                <w:rFonts w:cs="Times New Roman"/>
                <w:bCs/>
                <w:color w:val="000000"/>
                <w:sz w:val="20"/>
                <w:szCs w:val="20"/>
              </w:rPr>
            </w:pPr>
            <w:r w:rsidRPr="001216A9">
              <w:rPr>
                <w:rFonts w:cs="Times New Roman"/>
                <w:bCs/>
                <w:color w:val="000000"/>
                <w:sz w:val="20"/>
                <w:szCs w:val="20"/>
              </w:rPr>
              <w:t>Bankomāta atrašanās vieta</w:t>
            </w:r>
          </w:p>
        </w:tc>
        <w:tc>
          <w:tcPr>
            <w:cnfStyle w:val="000010000000" w:firstRow="0" w:lastRow="0" w:firstColumn="0" w:lastColumn="0" w:oddVBand="1" w:evenVBand="0" w:oddHBand="0" w:evenHBand="0" w:firstRowFirstColumn="0" w:firstRowLastColumn="0" w:lastRowFirstColumn="0" w:lastRowLastColumn="0"/>
            <w:tcW w:w="928" w:type="pct"/>
            <w:vMerge w:val="restart"/>
          </w:tcPr>
          <w:p w14:paraId="1B7F306C" w14:textId="0DE3E923" w:rsidR="00726C99" w:rsidRPr="001118E7" w:rsidRDefault="00726C99" w:rsidP="001A1480">
            <w:pPr>
              <w:jc w:val="center"/>
              <w:rPr>
                <w:rFonts w:cs="Times New Roman"/>
                <w:bCs/>
                <w:color w:val="000000"/>
                <w:sz w:val="20"/>
                <w:szCs w:val="20"/>
              </w:rPr>
            </w:pPr>
            <w:r w:rsidRPr="002E1F5E">
              <w:rPr>
                <w:rFonts w:cs="Times New Roman"/>
                <w:bCs/>
                <w:color w:val="000000"/>
                <w:sz w:val="20"/>
                <w:szCs w:val="20"/>
              </w:rPr>
              <w:t xml:space="preserve">Bankomāta </w:t>
            </w:r>
            <w:r w:rsidR="001A768C" w:rsidRPr="002E1F5E">
              <w:rPr>
                <w:rFonts w:cs="Times New Roman"/>
                <w:bCs/>
                <w:color w:val="000000"/>
                <w:sz w:val="20"/>
                <w:szCs w:val="20"/>
              </w:rPr>
              <w:t>pieejamība</w:t>
            </w:r>
          </w:p>
        </w:tc>
        <w:tc>
          <w:tcPr>
            <w:cnfStyle w:val="000001000000" w:firstRow="0" w:lastRow="0" w:firstColumn="0" w:lastColumn="0" w:oddVBand="0" w:evenVBand="1" w:oddHBand="0" w:evenHBand="0" w:firstRowFirstColumn="0" w:firstRowLastColumn="0" w:lastRowFirstColumn="0" w:lastRowLastColumn="0"/>
            <w:tcW w:w="455" w:type="pct"/>
            <w:vMerge w:val="restart"/>
          </w:tcPr>
          <w:p w14:paraId="7E0C49A1" w14:textId="04E33544" w:rsidR="00726C99" w:rsidRDefault="00726C99" w:rsidP="001A1480">
            <w:pPr>
              <w:jc w:val="center"/>
              <w:rPr>
                <w:rFonts w:cs="Times New Roman"/>
                <w:bCs/>
                <w:color w:val="000000"/>
                <w:sz w:val="20"/>
                <w:szCs w:val="20"/>
              </w:rPr>
            </w:pPr>
            <w:r w:rsidRPr="001118E7">
              <w:rPr>
                <w:rFonts w:cs="Times New Roman"/>
                <w:bCs/>
                <w:color w:val="000000"/>
                <w:sz w:val="20"/>
                <w:szCs w:val="20"/>
              </w:rPr>
              <w:t>Bankomāta</w:t>
            </w:r>
          </w:p>
          <w:p w14:paraId="1C42E91C" w14:textId="2FF5A6C9" w:rsidR="00726C99" w:rsidRPr="001118E7" w:rsidRDefault="00726C99" w:rsidP="001A1480">
            <w:pPr>
              <w:jc w:val="center"/>
              <w:rPr>
                <w:rFonts w:cs="Times New Roman"/>
                <w:bCs/>
                <w:color w:val="000000"/>
                <w:sz w:val="20"/>
                <w:szCs w:val="20"/>
              </w:rPr>
            </w:pPr>
            <w:r w:rsidRPr="001118E7">
              <w:rPr>
                <w:rFonts w:cs="Times New Roman"/>
                <w:bCs/>
                <w:color w:val="000000"/>
                <w:sz w:val="20"/>
                <w:szCs w:val="20"/>
              </w:rPr>
              <w:t>veids</w:t>
            </w:r>
          </w:p>
        </w:tc>
        <w:tc>
          <w:tcPr>
            <w:cnfStyle w:val="000010000000" w:firstRow="0" w:lastRow="0" w:firstColumn="0" w:lastColumn="0" w:oddVBand="1" w:evenVBand="0" w:oddHBand="0" w:evenHBand="0" w:firstRowFirstColumn="0" w:firstRowLastColumn="0" w:lastRowFirstColumn="0" w:lastRowLastColumn="0"/>
            <w:tcW w:w="686" w:type="pct"/>
            <w:vMerge w:val="restart"/>
          </w:tcPr>
          <w:p w14:paraId="65CE9A7B" w14:textId="77777777" w:rsidR="00726C99" w:rsidRDefault="00726C99" w:rsidP="001A1480">
            <w:pPr>
              <w:jc w:val="center"/>
              <w:rPr>
                <w:rFonts w:cs="Times New Roman"/>
                <w:bCs/>
                <w:color w:val="000000"/>
                <w:sz w:val="20"/>
                <w:szCs w:val="20"/>
              </w:rPr>
            </w:pPr>
            <w:r w:rsidRPr="001118E7">
              <w:rPr>
                <w:rFonts w:cs="Times New Roman"/>
                <w:bCs/>
                <w:color w:val="000000"/>
                <w:sz w:val="20"/>
                <w:szCs w:val="20"/>
              </w:rPr>
              <w:t>Bankomāta</w:t>
            </w:r>
          </w:p>
          <w:p w14:paraId="4DF59822" w14:textId="38566788" w:rsidR="00726C99" w:rsidRPr="001118E7" w:rsidRDefault="00726C99" w:rsidP="001A1480">
            <w:pPr>
              <w:jc w:val="center"/>
              <w:rPr>
                <w:rFonts w:cs="Times New Roman"/>
                <w:bCs/>
                <w:color w:val="000000"/>
                <w:sz w:val="20"/>
                <w:szCs w:val="20"/>
              </w:rPr>
            </w:pPr>
            <w:r w:rsidRPr="001118E7">
              <w:rPr>
                <w:rFonts w:cs="Times New Roman"/>
                <w:bCs/>
                <w:color w:val="000000"/>
                <w:sz w:val="20"/>
                <w:szCs w:val="20"/>
              </w:rPr>
              <w:t>kritiskuma pazīme</w:t>
            </w:r>
          </w:p>
        </w:tc>
        <w:tc>
          <w:tcPr>
            <w:cnfStyle w:val="000001000000" w:firstRow="0" w:lastRow="0" w:firstColumn="0" w:lastColumn="0" w:oddVBand="0" w:evenVBand="1" w:oddHBand="0" w:evenHBand="0" w:firstRowFirstColumn="0" w:firstRowLastColumn="0" w:lastRowFirstColumn="0" w:lastRowLastColumn="0"/>
            <w:tcW w:w="397" w:type="pct"/>
            <w:vMerge w:val="restart"/>
          </w:tcPr>
          <w:p w14:paraId="73C39268" w14:textId="77777777" w:rsidR="00726C99" w:rsidRDefault="00726C99" w:rsidP="001A1480">
            <w:pPr>
              <w:jc w:val="center"/>
              <w:rPr>
                <w:rFonts w:cs="Times New Roman"/>
                <w:bCs/>
                <w:color w:val="000000"/>
                <w:sz w:val="20"/>
                <w:szCs w:val="20"/>
              </w:rPr>
            </w:pPr>
            <w:r>
              <w:rPr>
                <w:rFonts w:cs="Times New Roman"/>
                <w:bCs/>
                <w:color w:val="000000"/>
                <w:sz w:val="20"/>
                <w:szCs w:val="20"/>
              </w:rPr>
              <w:t>Pārmaiņu</w:t>
            </w:r>
          </w:p>
          <w:p w14:paraId="4899C151" w14:textId="0FA2CDF3" w:rsidR="00726C99" w:rsidRPr="001118E7" w:rsidRDefault="00726C99" w:rsidP="001A1480">
            <w:pPr>
              <w:jc w:val="center"/>
              <w:rPr>
                <w:rFonts w:cs="Times New Roman"/>
                <w:bCs/>
                <w:color w:val="000000"/>
                <w:sz w:val="20"/>
                <w:szCs w:val="20"/>
              </w:rPr>
            </w:pPr>
            <w:r>
              <w:rPr>
                <w:rFonts w:cs="Times New Roman"/>
                <w:bCs/>
                <w:color w:val="000000"/>
                <w:sz w:val="20"/>
                <w:szCs w:val="20"/>
              </w:rPr>
              <w:t>veids</w:t>
            </w:r>
          </w:p>
        </w:tc>
        <w:tc>
          <w:tcPr>
            <w:cnfStyle w:val="000010000000" w:firstRow="0" w:lastRow="0" w:firstColumn="0" w:lastColumn="0" w:oddVBand="1" w:evenVBand="0" w:oddHBand="0" w:evenHBand="0" w:firstRowFirstColumn="0" w:firstRowLastColumn="0" w:lastRowFirstColumn="0" w:lastRowLastColumn="0"/>
            <w:tcW w:w="1139" w:type="pct"/>
            <w:vMerge w:val="restart"/>
          </w:tcPr>
          <w:p w14:paraId="0307555D" w14:textId="7E6F1EDD" w:rsidR="00726C99" w:rsidRDefault="00726C99" w:rsidP="001A1480">
            <w:pPr>
              <w:jc w:val="center"/>
              <w:rPr>
                <w:rFonts w:cs="Times New Roman"/>
                <w:bCs/>
                <w:color w:val="000000"/>
                <w:sz w:val="20"/>
                <w:szCs w:val="20"/>
              </w:rPr>
            </w:pPr>
            <w:r>
              <w:rPr>
                <w:rFonts w:cs="Times New Roman"/>
                <w:bCs/>
                <w:color w:val="000000"/>
                <w:sz w:val="20"/>
                <w:szCs w:val="20"/>
              </w:rPr>
              <w:t>Pārmaiņu spēkā stāšanās datums</w:t>
            </w:r>
          </w:p>
          <w:p w14:paraId="153606B9" w14:textId="5C3A70C5" w:rsidR="00726C99" w:rsidRPr="001118E7" w:rsidRDefault="00726C99" w:rsidP="001A1480">
            <w:pPr>
              <w:jc w:val="center"/>
              <w:rPr>
                <w:rFonts w:cs="Times New Roman"/>
                <w:bCs/>
                <w:color w:val="000000"/>
                <w:sz w:val="20"/>
                <w:szCs w:val="20"/>
              </w:rPr>
            </w:pPr>
            <w:r>
              <w:rPr>
                <w:rFonts w:cs="Times New Roman"/>
                <w:bCs/>
                <w:color w:val="000000"/>
                <w:sz w:val="20"/>
                <w:szCs w:val="20"/>
              </w:rPr>
              <w:t>(</w:t>
            </w:r>
            <w:proofErr w:type="spellStart"/>
            <w:r>
              <w:rPr>
                <w:rFonts w:cs="Times New Roman"/>
                <w:bCs/>
                <w:color w:val="000000"/>
                <w:sz w:val="20"/>
                <w:szCs w:val="20"/>
              </w:rPr>
              <w:t>dd.mm.gggg</w:t>
            </w:r>
            <w:proofErr w:type="spellEnd"/>
            <w:r>
              <w:rPr>
                <w:rFonts w:cs="Times New Roman"/>
                <w:bCs/>
                <w:color w:val="000000"/>
                <w:sz w:val="20"/>
                <w:szCs w:val="20"/>
              </w:rPr>
              <w:t>.)</w:t>
            </w:r>
          </w:p>
        </w:tc>
      </w:tr>
      <w:tr w:rsidR="00726C99" w:rsidRPr="001118E7" w14:paraId="34E91CED" w14:textId="54AC99C8" w:rsidTr="00726C99">
        <w:trPr>
          <w:trHeight w:val="50"/>
        </w:trPr>
        <w:tc>
          <w:tcPr>
            <w:cnfStyle w:val="000010000000" w:firstRow="0" w:lastRow="0" w:firstColumn="0" w:lastColumn="0" w:oddVBand="1" w:evenVBand="0" w:oddHBand="0" w:evenHBand="0" w:firstRowFirstColumn="0" w:firstRowLastColumn="0" w:lastRowFirstColumn="0" w:lastRowLastColumn="0"/>
            <w:tcW w:w="208" w:type="pct"/>
            <w:vMerge/>
          </w:tcPr>
          <w:p w14:paraId="0C576B88" w14:textId="77777777" w:rsidR="00726C99" w:rsidRPr="001A1480" w:rsidRDefault="00726C99" w:rsidP="001A1480">
            <w:pPr>
              <w:keepNext/>
              <w:outlineLvl w:val="2"/>
              <w:rPr>
                <w:rFonts w:cs="Times New Roman"/>
                <w:bCs/>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294" w:type="pct"/>
          </w:tcPr>
          <w:p w14:paraId="10C50558" w14:textId="6FFB2DBC" w:rsidR="00726C99" w:rsidRPr="001A1480" w:rsidRDefault="00726C99" w:rsidP="001A1480">
            <w:pPr>
              <w:jc w:val="center"/>
              <w:rPr>
                <w:rFonts w:cs="Times New Roman"/>
                <w:bCs/>
                <w:color w:val="000000"/>
                <w:sz w:val="20"/>
                <w:szCs w:val="20"/>
              </w:rPr>
            </w:pPr>
            <w:r w:rsidRPr="001A1480">
              <w:rPr>
                <w:rFonts w:cs="Times New Roman"/>
                <w:bCs/>
                <w:color w:val="000000"/>
                <w:sz w:val="20"/>
                <w:szCs w:val="20"/>
              </w:rPr>
              <w:t>adrese</w:t>
            </w:r>
          </w:p>
        </w:tc>
        <w:tc>
          <w:tcPr>
            <w:cnfStyle w:val="000010000000" w:firstRow="0" w:lastRow="0" w:firstColumn="0" w:lastColumn="0" w:oddVBand="1" w:evenVBand="0" w:oddHBand="0" w:evenHBand="0" w:firstRowFirstColumn="0" w:firstRowLastColumn="0" w:lastRowFirstColumn="0" w:lastRowLastColumn="0"/>
            <w:tcW w:w="892" w:type="pct"/>
          </w:tcPr>
          <w:p w14:paraId="589A8EEB" w14:textId="7FED4EE9" w:rsidR="00726C99" w:rsidRPr="001A1480" w:rsidRDefault="00726C99" w:rsidP="001A1480">
            <w:pPr>
              <w:jc w:val="center"/>
              <w:rPr>
                <w:rFonts w:cs="Times New Roman"/>
                <w:color w:val="000000"/>
                <w:sz w:val="20"/>
                <w:szCs w:val="20"/>
              </w:rPr>
            </w:pPr>
            <w:r w:rsidRPr="001A1480">
              <w:rPr>
                <w:rFonts w:cs="Times New Roman"/>
                <w:color w:val="000000"/>
                <w:sz w:val="20"/>
                <w:szCs w:val="20"/>
              </w:rPr>
              <w:t>ģeogrāfiskās koordinātas</w:t>
            </w:r>
          </w:p>
        </w:tc>
        <w:tc>
          <w:tcPr>
            <w:cnfStyle w:val="000001000000" w:firstRow="0" w:lastRow="0" w:firstColumn="0" w:lastColumn="0" w:oddVBand="0" w:evenVBand="1" w:oddHBand="0" w:evenHBand="0" w:firstRowFirstColumn="0" w:firstRowLastColumn="0" w:lastRowFirstColumn="0" w:lastRowLastColumn="0"/>
            <w:tcW w:w="928" w:type="pct"/>
            <w:vMerge/>
          </w:tcPr>
          <w:p w14:paraId="0BAFBF98" w14:textId="77777777" w:rsidR="00726C99" w:rsidRPr="001A1480" w:rsidRDefault="00726C99" w:rsidP="001A1480">
            <w:pPr>
              <w:jc w:val="center"/>
              <w:rPr>
                <w:rFonts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455" w:type="pct"/>
            <w:vMerge/>
          </w:tcPr>
          <w:p w14:paraId="263A43D8" w14:textId="797153FB" w:rsidR="00726C99" w:rsidRPr="001A1480" w:rsidRDefault="00726C99" w:rsidP="001A1480">
            <w:pPr>
              <w:jc w:val="center"/>
              <w:rPr>
                <w:rFonts w:cs="Times New Roman"/>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686" w:type="pct"/>
            <w:vMerge/>
          </w:tcPr>
          <w:p w14:paraId="24498E69" w14:textId="77777777" w:rsidR="00726C99" w:rsidRPr="001A1480" w:rsidRDefault="00726C99" w:rsidP="001A1480">
            <w:pPr>
              <w:jc w:val="center"/>
              <w:rPr>
                <w:rFonts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397" w:type="pct"/>
            <w:vMerge/>
          </w:tcPr>
          <w:p w14:paraId="2E38D9FE" w14:textId="77777777" w:rsidR="00726C99" w:rsidRPr="001A1480" w:rsidRDefault="00726C99" w:rsidP="001A1480">
            <w:pPr>
              <w:jc w:val="center"/>
              <w:rPr>
                <w:rFonts w:cs="Times New Roman"/>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1139" w:type="pct"/>
            <w:vMerge/>
          </w:tcPr>
          <w:p w14:paraId="7C947ECB" w14:textId="77777777" w:rsidR="00726C99" w:rsidRPr="001A1480" w:rsidRDefault="00726C99" w:rsidP="001A1480">
            <w:pPr>
              <w:jc w:val="center"/>
              <w:rPr>
                <w:rFonts w:cs="Times New Roman"/>
                <w:color w:val="000000"/>
                <w:sz w:val="20"/>
                <w:szCs w:val="20"/>
              </w:rPr>
            </w:pPr>
          </w:p>
        </w:tc>
      </w:tr>
      <w:tr w:rsidR="00726C99" w:rsidRPr="001216A9" w14:paraId="0D40BDB3" w14:textId="77777777" w:rsidTr="00726C99">
        <w:trPr>
          <w:cnfStyle w:val="000000100000" w:firstRow="0" w:lastRow="0" w:firstColumn="0" w:lastColumn="0" w:oddVBand="0" w:evenVBand="0" w:oddHBand="1" w:evenHBand="0" w:firstRowFirstColumn="0" w:firstRowLastColumn="0" w:lastRowFirstColumn="0" w:lastRowLastColumn="0"/>
          <w:trHeight w:val="210"/>
        </w:trPr>
        <w:tc>
          <w:tcPr>
            <w:cnfStyle w:val="000010000000" w:firstRow="0" w:lastRow="0" w:firstColumn="0" w:lastColumn="0" w:oddVBand="1" w:evenVBand="0" w:oddHBand="0" w:evenHBand="0" w:firstRowFirstColumn="0" w:firstRowLastColumn="0" w:lastRowFirstColumn="0" w:lastRowLastColumn="0"/>
            <w:tcW w:w="208" w:type="pct"/>
          </w:tcPr>
          <w:p w14:paraId="6E076E36" w14:textId="77777777" w:rsidR="00726C99" w:rsidRPr="001216A9" w:rsidRDefault="00726C99" w:rsidP="001A1480">
            <w:pPr>
              <w:keepNext/>
              <w:jc w:val="center"/>
              <w:outlineLvl w:val="5"/>
              <w:rPr>
                <w:rFonts w:cs="Times New Roman"/>
                <w:bCs/>
                <w:color w:val="000000"/>
                <w:sz w:val="18"/>
                <w:szCs w:val="18"/>
              </w:rPr>
            </w:pPr>
            <w:r w:rsidRPr="001216A9">
              <w:rPr>
                <w:rFonts w:cs="Times New Roman"/>
                <w:bCs/>
                <w:color w:val="000000"/>
                <w:sz w:val="18"/>
                <w:szCs w:val="18"/>
              </w:rPr>
              <w:t>1</w:t>
            </w:r>
          </w:p>
        </w:tc>
        <w:tc>
          <w:tcPr>
            <w:cnfStyle w:val="000001000000" w:firstRow="0" w:lastRow="0" w:firstColumn="0" w:lastColumn="0" w:oddVBand="0" w:evenVBand="1" w:oddHBand="0" w:evenHBand="0" w:firstRowFirstColumn="0" w:firstRowLastColumn="0" w:lastRowFirstColumn="0" w:lastRowLastColumn="0"/>
            <w:tcW w:w="294" w:type="pct"/>
          </w:tcPr>
          <w:p w14:paraId="2E1BFDB6" w14:textId="3410336E" w:rsidR="00726C99" w:rsidRPr="001216A9" w:rsidRDefault="00726C99" w:rsidP="001A1480">
            <w:pPr>
              <w:jc w:val="center"/>
              <w:rPr>
                <w:rFonts w:cs="Times New Roman"/>
                <w:bCs/>
                <w:color w:val="000000"/>
                <w:sz w:val="18"/>
                <w:szCs w:val="18"/>
              </w:rPr>
            </w:pPr>
            <w:r>
              <w:rPr>
                <w:rFonts w:cs="Times New Roman"/>
                <w:bCs/>
                <w:color w:val="000000"/>
                <w:sz w:val="18"/>
                <w:szCs w:val="18"/>
              </w:rPr>
              <w:t>2</w:t>
            </w:r>
          </w:p>
        </w:tc>
        <w:tc>
          <w:tcPr>
            <w:cnfStyle w:val="000010000000" w:firstRow="0" w:lastRow="0" w:firstColumn="0" w:lastColumn="0" w:oddVBand="1" w:evenVBand="0" w:oddHBand="0" w:evenHBand="0" w:firstRowFirstColumn="0" w:firstRowLastColumn="0" w:lastRowFirstColumn="0" w:lastRowLastColumn="0"/>
            <w:tcW w:w="892" w:type="pct"/>
          </w:tcPr>
          <w:p w14:paraId="3D0F8AFA" w14:textId="22016434" w:rsidR="00726C99" w:rsidRDefault="00726C99" w:rsidP="001A1480">
            <w:pPr>
              <w:jc w:val="center"/>
              <w:rPr>
                <w:rFonts w:cs="Times New Roman"/>
                <w:bCs/>
                <w:color w:val="000000"/>
                <w:sz w:val="18"/>
                <w:szCs w:val="18"/>
              </w:rPr>
            </w:pPr>
            <w:r>
              <w:rPr>
                <w:rFonts w:cs="Times New Roman"/>
                <w:bCs/>
                <w:color w:val="000000"/>
                <w:sz w:val="18"/>
                <w:szCs w:val="18"/>
              </w:rPr>
              <w:t>3</w:t>
            </w:r>
          </w:p>
        </w:tc>
        <w:tc>
          <w:tcPr>
            <w:cnfStyle w:val="000001000000" w:firstRow="0" w:lastRow="0" w:firstColumn="0" w:lastColumn="0" w:oddVBand="0" w:evenVBand="1" w:oddHBand="0" w:evenHBand="0" w:firstRowFirstColumn="0" w:firstRowLastColumn="0" w:lastRowFirstColumn="0" w:lastRowLastColumn="0"/>
            <w:tcW w:w="928" w:type="pct"/>
          </w:tcPr>
          <w:p w14:paraId="2A183C79" w14:textId="51B1ECCE" w:rsidR="00726C99" w:rsidRDefault="00726C99" w:rsidP="001A1480">
            <w:pPr>
              <w:jc w:val="center"/>
              <w:rPr>
                <w:rFonts w:cs="Times New Roman"/>
                <w:bCs/>
                <w:color w:val="000000"/>
                <w:sz w:val="18"/>
                <w:szCs w:val="18"/>
              </w:rPr>
            </w:pPr>
            <w:r>
              <w:rPr>
                <w:rFonts w:cs="Times New Roman"/>
                <w:bCs/>
                <w:color w:val="000000"/>
                <w:sz w:val="18"/>
                <w:szCs w:val="18"/>
              </w:rPr>
              <w:t>4</w:t>
            </w:r>
          </w:p>
        </w:tc>
        <w:tc>
          <w:tcPr>
            <w:cnfStyle w:val="000010000000" w:firstRow="0" w:lastRow="0" w:firstColumn="0" w:lastColumn="0" w:oddVBand="1" w:evenVBand="0" w:oddHBand="0" w:evenHBand="0" w:firstRowFirstColumn="0" w:firstRowLastColumn="0" w:lastRowFirstColumn="0" w:lastRowLastColumn="0"/>
            <w:tcW w:w="455" w:type="pct"/>
          </w:tcPr>
          <w:p w14:paraId="0C9A8244" w14:textId="1E3BA6B5" w:rsidR="00726C99" w:rsidRPr="001216A9" w:rsidRDefault="00726C99" w:rsidP="001A1480">
            <w:pPr>
              <w:jc w:val="center"/>
              <w:rPr>
                <w:rFonts w:cs="Times New Roman"/>
                <w:bCs/>
                <w:color w:val="000000"/>
                <w:sz w:val="18"/>
                <w:szCs w:val="18"/>
              </w:rPr>
            </w:pPr>
            <w:r>
              <w:rPr>
                <w:rFonts w:cs="Times New Roman"/>
                <w:bCs/>
                <w:color w:val="000000"/>
                <w:sz w:val="18"/>
                <w:szCs w:val="18"/>
              </w:rPr>
              <w:t>5</w:t>
            </w:r>
          </w:p>
        </w:tc>
        <w:tc>
          <w:tcPr>
            <w:cnfStyle w:val="000001000000" w:firstRow="0" w:lastRow="0" w:firstColumn="0" w:lastColumn="0" w:oddVBand="0" w:evenVBand="1" w:oddHBand="0" w:evenHBand="0" w:firstRowFirstColumn="0" w:firstRowLastColumn="0" w:lastRowFirstColumn="0" w:lastRowLastColumn="0"/>
            <w:tcW w:w="686" w:type="pct"/>
          </w:tcPr>
          <w:p w14:paraId="1E84351D" w14:textId="71771EC1" w:rsidR="00726C99" w:rsidRPr="001216A9" w:rsidRDefault="00726C99" w:rsidP="001A1480">
            <w:pPr>
              <w:jc w:val="center"/>
              <w:rPr>
                <w:rFonts w:cs="Times New Roman"/>
                <w:bCs/>
                <w:color w:val="000000"/>
                <w:sz w:val="18"/>
                <w:szCs w:val="18"/>
              </w:rPr>
            </w:pPr>
            <w:r>
              <w:rPr>
                <w:rFonts w:cs="Times New Roman"/>
                <w:bCs/>
                <w:color w:val="000000"/>
                <w:sz w:val="18"/>
                <w:szCs w:val="18"/>
              </w:rPr>
              <w:t>6</w:t>
            </w:r>
          </w:p>
        </w:tc>
        <w:tc>
          <w:tcPr>
            <w:cnfStyle w:val="000010000000" w:firstRow="0" w:lastRow="0" w:firstColumn="0" w:lastColumn="0" w:oddVBand="1" w:evenVBand="0" w:oddHBand="0" w:evenHBand="0" w:firstRowFirstColumn="0" w:firstRowLastColumn="0" w:lastRowFirstColumn="0" w:lastRowLastColumn="0"/>
            <w:tcW w:w="397" w:type="pct"/>
          </w:tcPr>
          <w:p w14:paraId="3590C84B" w14:textId="01E3CA61" w:rsidR="00726C99" w:rsidRPr="001216A9" w:rsidRDefault="00726C99" w:rsidP="001A1480">
            <w:pPr>
              <w:jc w:val="center"/>
              <w:rPr>
                <w:rFonts w:cs="Times New Roman"/>
                <w:bCs/>
                <w:color w:val="000000"/>
                <w:sz w:val="18"/>
                <w:szCs w:val="18"/>
              </w:rPr>
            </w:pPr>
            <w:r>
              <w:rPr>
                <w:rFonts w:cs="Times New Roman"/>
                <w:bCs/>
                <w:color w:val="000000"/>
                <w:sz w:val="18"/>
                <w:szCs w:val="18"/>
              </w:rPr>
              <w:t>7</w:t>
            </w:r>
          </w:p>
        </w:tc>
        <w:tc>
          <w:tcPr>
            <w:cnfStyle w:val="000001000000" w:firstRow="0" w:lastRow="0" w:firstColumn="0" w:lastColumn="0" w:oddVBand="0" w:evenVBand="1" w:oddHBand="0" w:evenHBand="0" w:firstRowFirstColumn="0" w:firstRowLastColumn="0" w:lastRowFirstColumn="0" w:lastRowLastColumn="0"/>
            <w:tcW w:w="1139" w:type="pct"/>
          </w:tcPr>
          <w:p w14:paraId="610E36A8" w14:textId="1AD78CE2" w:rsidR="00726C99" w:rsidRPr="001216A9" w:rsidRDefault="00726C99" w:rsidP="001A1480">
            <w:pPr>
              <w:jc w:val="center"/>
              <w:rPr>
                <w:rFonts w:cs="Times New Roman"/>
                <w:bCs/>
                <w:color w:val="000000"/>
                <w:sz w:val="18"/>
                <w:szCs w:val="18"/>
              </w:rPr>
            </w:pPr>
            <w:r>
              <w:rPr>
                <w:rFonts w:cs="Times New Roman"/>
                <w:bCs/>
                <w:color w:val="000000"/>
                <w:sz w:val="18"/>
                <w:szCs w:val="18"/>
              </w:rPr>
              <w:t>8</w:t>
            </w:r>
          </w:p>
        </w:tc>
      </w:tr>
      <w:tr w:rsidR="00726C99" w:rsidRPr="00D6054B" w14:paraId="05D2C933" w14:textId="77777777" w:rsidTr="00726C99">
        <w:trPr>
          <w:trHeight w:val="210"/>
        </w:trPr>
        <w:tc>
          <w:tcPr>
            <w:cnfStyle w:val="000010000000" w:firstRow="0" w:lastRow="0" w:firstColumn="0" w:lastColumn="0" w:oddVBand="1" w:evenVBand="0" w:oddHBand="0" w:evenHBand="0" w:firstRowFirstColumn="0" w:firstRowLastColumn="0" w:lastRowFirstColumn="0" w:lastRowLastColumn="0"/>
            <w:tcW w:w="208" w:type="pct"/>
          </w:tcPr>
          <w:p w14:paraId="13C6E3DC" w14:textId="77777777" w:rsidR="00726C99" w:rsidRPr="00F8515E" w:rsidRDefault="00726C99" w:rsidP="001A1480">
            <w:pPr>
              <w:keepNext/>
              <w:outlineLvl w:val="5"/>
              <w:rPr>
                <w:rFonts w:cs="Times New Roman"/>
                <w:b/>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294" w:type="pct"/>
          </w:tcPr>
          <w:p w14:paraId="50202BC3" w14:textId="50774246" w:rsidR="00726C99" w:rsidRPr="00F8515E" w:rsidRDefault="00726C99" w:rsidP="001A1480">
            <w:pPr>
              <w:jc w:val="center"/>
              <w:rPr>
                <w:rFonts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892" w:type="pct"/>
          </w:tcPr>
          <w:p w14:paraId="55D83E41" w14:textId="77777777" w:rsidR="00726C99" w:rsidRPr="00F8515E" w:rsidRDefault="00726C99" w:rsidP="001A1480">
            <w:pPr>
              <w:jc w:val="center"/>
              <w:rPr>
                <w:rFonts w:cs="Times New Roman"/>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928" w:type="pct"/>
          </w:tcPr>
          <w:p w14:paraId="43D3B0DA" w14:textId="77777777" w:rsidR="00726C99" w:rsidRPr="00F8515E" w:rsidRDefault="00726C99" w:rsidP="001A1480">
            <w:pPr>
              <w:jc w:val="center"/>
              <w:rPr>
                <w:rFonts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455" w:type="pct"/>
          </w:tcPr>
          <w:p w14:paraId="78F0914A" w14:textId="7ED4C698" w:rsidR="00726C99" w:rsidRPr="00F8515E" w:rsidRDefault="00726C99" w:rsidP="001A1480">
            <w:pPr>
              <w:jc w:val="center"/>
              <w:rPr>
                <w:rFonts w:cs="Times New Roman"/>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686" w:type="pct"/>
          </w:tcPr>
          <w:p w14:paraId="4002C117" w14:textId="77777777" w:rsidR="00726C99" w:rsidRPr="00F8515E" w:rsidRDefault="00726C99" w:rsidP="001A1480">
            <w:pPr>
              <w:jc w:val="center"/>
              <w:rPr>
                <w:rFonts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397" w:type="pct"/>
          </w:tcPr>
          <w:p w14:paraId="300586DF" w14:textId="77777777" w:rsidR="00726C99" w:rsidRPr="00F8515E" w:rsidRDefault="00726C99" w:rsidP="001A1480">
            <w:pPr>
              <w:jc w:val="center"/>
              <w:rPr>
                <w:rFonts w:cs="Times New Roman"/>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1139" w:type="pct"/>
          </w:tcPr>
          <w:p w14:paraId="1E2CF408" w14:textId="77777777" w:rsidR="00726C99" w:rsidRPr="00F8515E" w:rsidRDefault="00726C99" w:rsidP="001A1480">
            <w:pPr>
              <w:jc w:val="center"/>
              <w:rPr>
                <w:rFonts w:cs="Times New Roman"/>
                <w:color w:val="000000"/>
                <w:sz w:val="20"/>
                <w:szCs w:val="20"/>
              </w:rPr>
            </w:pPr>
          </w:p>
        </w:tc>
      </w:tr>
      <w:tr w:rsidR="00726C99" w:rsidRPr="00D6054B" w14:paraId="212BC4D7" w14:textId="77777777" w:rsidTr="00726C99">
        <w:trPr>
          <w:cnfStyle w:val="000000100000" w:firstRow="0" w:lastRow="0" w:firstColumn="0" w:lastColumn="0" w:oddVBand="0" w:evenVBand="0" w:oddHBand="1" w:evenHBand="0" w:firstRowFirstColumn="0" w:firstRowLastColumn="0" w:lastRowFirstColumn="0" w:lastRowLastColumn="0"/>
          <w:trHeight w:val="210"/>
        </w:trPr>
        <w:tc>
          <w:tcPr>
            <w:cnfStyle w:val="000010000000" w:firstRow="0" w:lastRow="0" w:firstColumn="0" w:lastColumn="0" w:oddVBand="1" w:evenVBand="0" w:oddHBand="0" w:evenHBand="0" w:firstRowFirstColumn="0" w:firstRowLastColumn="0" w:lastRowFirstColumn="0" w:lastRowLastColumn="0"/>
            <w:tcW w:w="208" w:type="pct"/>
          </w:tcPr>
          <w:p w14:paraId="22311465" w14:textId="77777777" w:rsidR="00726C99" w:rsidRPr="00F8515E" w:rsidRDefault="00726C99" w:rsidP="001A1480">
            <w:pPr>
              <w:keepNext/>
              <w:outlineLvl w:val="5"/>
              <w:rPr>
                <w:rFonts w:cs="Times New Roman"/>
                <w:b/>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294" w:type="pct"/>
          </w:tcPr>
          <w:p w14:paraId="4FE821CF" w14:textId="62C41F9F" w:rsidR="00726C99" w:rsidRPr="00F8515E" w:rsidRDefault="00726C99" w:rsidP="001A1480">
            <w:pPr>
              <w:jc w:val="center"/>
              <w:rPr>
                <w:rFonts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892" w:type="pct"/>
          </w:tcPr>
          <w:p w14:paraId="1B6E3B43" w14:textId="77777777" w:rsidR="00726C99" w:rsidRPr="00F8515E" w:rsidRDefault="00726C99" w:rsidP="001A1480">
            <w:pPr>
              <w:jc w:val="center"/>
              <w:rPr>
                <w:rFonts w:cs="Times New Roman"/>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928" w:type="pct"/>
          </w:tcPr>
          <w:p w14:paraId="14D13F16" w14:textId="77777777" w:rsidR="00726C99" w:rsidRPr="00F8515E" w:rsidRDefault="00726C99" w:rsidP="001A1480">
            <w:pPr>
              <w:jc w:val="center"/>
              <w:rPr>
                <w:rFonts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455" w:type="pct"/>
          </w:tcPr>
          <w:p w14:paraId="3B86087C" w14:textId="2B3469F2" w:rsidR="00726C99" w:rsidRPr="00F8515E" w:rsidRDefault="00726C99" w:rsidP="001A1480">
            <w:pPr>
              <w:jc w:val="center"/>
              <w:rPr>
                <w:rFonts w:cs="Times New Roman"/>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686" w:type="pct"/>
          </w:tcPr>
          <w:p w14:paraId="20004B20" w14:textId="77777777" w:rsidR="00726C99" w:rsidRPr="00F8515E" w:rsidRDefault="00726C99" w:rsidP="001A1480">
            <w:pPr>
              <w:jc w:val="center"/>
              <w:rPr>
                <w:rFonts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397" w:type="pct"/>
          </w:tcPr>
          <w:p w14:paraId="1C2D1D4D" w14:textId="77777777" w:rsidR="00726C99" w:rsidRPr="00F8515E" w:rsidRDefault="00726C99" w:rsidP="001A1480">
            <w:pPr>
              <w:jc w:val="center"/>
              <w:rPr>
                <w:rFonts w:cs="Times New Roman"/>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1139" w:type="pct"/>
          </w:tcPr>
          <w:p w14:paraId="703C7AEC" w14:textId="77777777" w:rsidR="00726C99" w:rsidRPr="00F8515E" w:rsidRDefault="00726C99" w:rsidP="001A1480">
            <w:pPr>
              <w:jc w:val="center"/>
              <w:rPr>
                <w:rFonts w:cs="Times New Roman"/>
                <w:color w:val="000000"/>
                <w:sz w:val="20"/>
                <w:szCs w:val="20"/>
              </w:rPr>
            </w:pPr>
          </w:p>
        </w:tc>
      </w:tr>
      <w:tr w:rsidR="00726C99" w:rsidRPr="00D6054B" w14:paraId="562833B9" w14:textId="77777777" w:rsidTr="00726C99">
        <w:trPr>
          <w:trHeight w:val="210"/>
        </w:trPr>
        <w:tc>
          <w:tcPr>
            <w:cnfStyle w:val="000010000000" w:firstRow="0" w:lastRow="0" w:firstColumn="0" w:lastColumn="0" w:oddVBand="1" w:evenVBand="0" w:oddHBand="0" w:evenHBand="0" w:firstRowFirstColumn="0" w:firstRowLastColumn="0" w:lastRowFirstColumn="0" w:lastRowLastColumn="0"/>
            <w:tcW w:w="208" w:type="pct"/>
          </w:tcPr>
          <w:p w14:paraId="576C6B45" w14:textId="77777777" w:rsidR="00726C99" w:rsidRPr="00F8515E" w:rsidRDefault="00726C99" w:rsidP="001A1480">
            <w:pPr>
              <w:keepNext/>
              <w:outlineLvl w:val="5"/>
              <w:rPr>
                <w:rFonts w:cs="Times New Roman"/>
                <w:b/>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294" w:type="pct"/>
          </w:tcPr>
          <w:p w14:paraId="755C1632" w14:textId="64934C9E" w:rsidR="00726C99" w:rsidRPr="00F8515E" w:rsidRDefault="00726C99" w:rsidP="001A1480">
            <w:pPr>
              <w:jc w:val="center"/>
              <w:rPr>
                <w:rFonts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892" w:type="pct"/>
          </w:tcPr>
          <w:p w14:paraId="469D314D" w14:textId="77777777" w:rsidR="00726C99" w:rsidRPr="00F8515E" w:rsidRDefault="00726C99" w:rsidP="001A1480">
            <w:pPr>
              <w:jc w:val="center"/>
              <w:rPr>
                <w:rFonts w:cs="Times New Roman"/>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928" w:type="pct"/>
          </w:tcPr>
          <w:p w14:paraId="23EF2EC5" w14:textId="77777777" w:rsidR="00726C99" w:rsidRPr="00F8515E" w:rsidRDefault="00726C99" w:rsidP="001A1480">
            <w:pPr>
              <w:jc w:val="center"/>
              <w:rPr>
                <w:rFonts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455" w:type="pct"/>
          </w:tcPr>
          <w:p w14:paraId="080E1100" w14:textId="3A6DDE1F" w:rsidR="00726C99" w:rsidRPr="00F8515E" w:rsidRDefault="00726C99" w:rsidP="001A1480">
            <w:pPr>
              <w:jc w:val="center"/>
              <w:rPr>
                <w:rFonts w:cs="Times New Roman"/>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686" w:type="pct"/>
          </w:tcPr>
          <w:p w14:paraId="1EAEDBE8" w14:textId="77777777" w:rsidR="00726C99" w:rsidRPr="00F8515E" w:rsidRDefault="00726C99" w:rsidP="001A1480">
            <w:pPr>
              <w:jc w:val="center"/>
              <w:rPr>
                <w:rFonts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397" w:type="pct"/>
          </w:tcPr>
          <w:p w14:paraId="1D0878DD" w14:textId="77777777" w:rsidR="00726C99" w:rsidRPr="00F8515E" w:rsidRDefault="00726C99" w:rsidP="001A1480">
            <w:pPr>
              <w:jc w:val="center"/>
              <w:rPr>
                <w:rFonts w:cs="Times New Roman"/>
                <w:color w:val="000000"/>
                <w:sz w:val="20"/>
                <w:szCs w:val="20"/>
              </w:rPr>
            </w:pPr>
          </w:p>
        </w:tc>
        <w:tc>
          <w:tcPr>
            <w:cnfStyle w:val="000001000000" w:firstRow="0" w:lastRow="0" w:firstColumn="0" w:lastColumn="0" w:oddVBand="0" w:evenVBand="1" w:oddHBand="0" w:evenHBand="0" w:firstRowFirstColumn="0" w:firstRowLastColumn="0" w:lastRowFirstColumn="0" w:lastRowLastColumn="0"/>
            <w:tcW w:w="1139" w:type="pct"/>
          </w:tcPr>
          <w:p w14:paraId="72163ED9" w14:textId="77777777" w:rsidR="00726C99" w:rsidRPr="00F8515E" w:rsidRDefault="00726C99" w:rsidP="001A1480">
            <w:pPr>
              <w:jc w:val="center"/>
              <w:rPr>
                <w:rFonts w:cs="Times New Roman"/>
                <w:color w:val="000000"/>
                <w:sz w:val="20"/>
                <w:szCs w:val="20"/>
              </w:rPr>
            </w:pPr>
          </w:p>
        </w:tc>
      </w:tr>
    </w:tbl>
    <w:p w14:paraId="1F1BA356" w14:textId="2C2A0723" w:rsidR="00CA341F" w:rsidRDefault="00CA341F" w:rsidP="00931365">
      <w:pPr>
        <w:widowControl w:val="0"/>
        <w:tabs>
          <w:tab w:val="right" w:pos="14570"/>
        </w:tabs>
        <w:autoSpaceDE w:val="0"/>
        <w:autoSpaceDN w:val="0"/>
        <w:adjustRightInd w:val="0"/>
        <w:spacing w:before="360"/>
        <w:jc w:val="both"/>
        <w:rPr>
          <w:rFonts w:cs="Times New Roman"/>
          <w:szCs w:val="24"/>
        </w:rPr>
      </w:pPr>
      <w:r w:rsidRPr="00B66D91">
        <w:rPr>
          <w:rFonts w:cs="Times New Roman"/>
          <w:bCs/>
          <w:szCs w:val="24"/>
        </w:rPr>
        <w:t>Izpildītājs __________________</w:t>
      </w:r>
      <w:r>
        <w:rPr>
          <w:rFonts w:cs="Times New Roman"/>
          <w:bCs/>
          <w:szCs w:val="24"/>
        </w:rPr>
        <w:t>___</w:t>
      </w:r>
      <w:r w:rsidRPr="00B66D91">
        <w:rPr>
          <w:rFonts w:cs="Times New Roman"/>
          <w:bCs/>
          <w:szCs w:val="24"/>
        </w:rPr>
        <w:t>_________</w:t>
      </w:r>
      <w:r>
        <w:rPr>
          <w:rFonts w:cs="Times New Roman"/>
          <w:bCs/>
          <w:szCs w:val="24"/>
        </w:rPr>
        <w:t>__</w:t>
      </w:r>
      <w:r w:rsidR="00044785">
        <w:rPr>
          <w:rFonts w:cs="Times New Roman"/>
          <w:bCs/>
          <w:szCs w:val="24"/>
        </w:rPr>
        <w:tab/>
      </w:r>
      <w:r w:rsidRPr="00B66D91">
        <w:rPr>
          <w:rFonts w:cs="Times New Roman"/>
          <w:bCs/>
          <w:szCs w:val="24"/>
        </w:rPr>
        <w:t>Iesniegšanas datums ____________</w:t>
      </w:r>
    </w:p>
    <w:p w14:paraId="0255D19E" w14:textId="77777777" w:rsidR="00CA341F" w:rsidRPr="006417B7" w:rsidRDefault="00CA341F" w:rsidP="00CA341F">
      <w:pPr>
        <w:widowControl w:val="0"/>
        <w:tabs>
          <w:tab w:val="left" w:pos="993"/>
          <w:tab w:val="right" w:pos="9638"/>
        </w:tabs>
        <w:autoSpaceDE w:val="0"/>
        <w:autoSpaceDN w:val="0"/>
        <w:adjustRightInd w:val="0"/>
        <w:jc w:val="both"/>
        <w:rPr>
          <w:sz w:val="20"/>
          <w:szCs w:val="20"/>
        </w:rPr>
      </w:pPr>
      <w:r>
        <w:rPr>
          <w:rFonts w:cs="Times New Roman"/>
          <w:szCs w:val="24"/>
        </w:rPr>
        <w:tab/>
      </w:r>
      <w:r w:rsidRPr="00B66D91">
        <w:rPr>
          <w:rFonts w:cs="Times New Roman"/>
          <w:bCs/>
          <w:sz w:val="20"/>
          <w:szCs w:val="20"/>
        </w:rPr>
        <w:t xml:space="preserve">(vārds, uzvārds; </w:t>
      </w:r>
      <w:r>
        <w:rPr>
          <w:rFonts w:cs="Times New Roman"/>
          <w:bCs/>
          <w:sz w:val="20"/>
          <w:szCs w:val="20"/>
        </w:rPr>
        <w:t>e-pasta adrese;</w:t>
      </w:r>
      <w:r w:rsidRPr="00B66D91">
        <w:rPr>
          <w:rFonts w:cs="Times New Roman"/>
          <w:bCs/>
          <w:sz w:val="20"/>
          <w:szCs w:val="20"/>
        </w:rPr>
        <w:t xml:space="preserve"> tālruņa numurs)</w:t>
      </w:r>
    </w:p>
    <w:p w14:paraId="315756CB" w14:textId="77777777" w:rsidR="00CA341F" w:rsidRPr="0025588D" w:rsidRDefault="00CA341F" w:rsidP="00CA341F">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531"/>
      </w:tblGrid>
      <w:tr w:rsidR="00CA341F" w14:paraId="3D44817A" w14:textId="77777777" w:rsidTr="00931365">
        <w:tc>
          <w:tcPr>
            <w:tcW w:w="4928" w:type="dxa"/>
            <w:vAlign w:val="bottom"/>
          </w:tcPr>
          <w:p w14:paraId="7EA96CA8" w14:textId="77777777" w:rsidR="00CA341F" w:rsidRDefault="006F3225" w:rsidP="001A1480">
            <w:pPr>
              <w:pStyle w:val="Bezatstarpm"/>
              <w:ind w:left="-107"/>
              <w:rPr>
                <w:rFonts w:cs="Times New Roman"/>
              </w:rPr>
            </w:pPr>
            <w:sdt>
              <w:sdtPr>
                <w:rPr>
                  <w:rFonts w:cs="Times New Roman"/>
                </w:rPr>
                <w:alias w:val="Amats"/>
                <w:tag w:val="Amats"/>
                <w:id w:val="-890732115"/>
                <w:placeholder>
                  <w:docPart w:val="C231BB5C438C4426B2D5220BF3792DA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A341F">
                  <w:rPr>
                    <w:rFonts w:cs="Times New Roman"/>
                  </w:rPr>
                  <w:t>Latvijas Bankas prezidents</w:t>
                </w:r>
              </w:sdtContent>
            </w:sdt>
          </w:p>
        </w:tc>
        <w:sdt>
          <w:sdtPr>
            <w:rPr>
              <w:rFonts w:cs="Times New Roman"/>
            </w:rPr>
            <w:alias w:val="V. Uzvārds"/>
            <w:tag w:val="V. Uzvārds"/>
            <w:id w:val="793330670"/>
            <w:placeholder>
              <w:docPart w:val="3C5A3F9F1F7F44278F9CB991F79DF915"/>
            </w:placeholder>
          </w:sdtPr>
          <w:sdtEndPr/>
          <w:sdtContent>
            <w:tc>
              <w:tcPr>
                <w:tcW w:w="9531" w:type="dxa"/>
                <w:vAlign w:val="bottom"/>
              </w:tcPr>
              <w:p w14:paraId="44BA61BE" w14:textId="77777777" w:rsidR="00CA341F" w:rsidRDefault="00CA341F" w:rsidP="001A1480">
                <w:pPr>
                  <w:pStyle w:val="Bezatstarpm"/>
                  <w:ind w:right="-111"/>
                  <w:jc w:val="right"/>
                  <w:rPr>
                    <w:rFonts w:cs="Times New Roman"/>
                  </w:rPr>
                </w:pPr>
                <w:r>
                  <w:rPr>
                    <w:rFonts w:cs="Times New Roman"/>
                  </w:rPr>
                  <w:t>M. Kazāks</w:t>
                </w:r>
              </w:p>
            </w:tc>
          </w:sdtContent>
        </w:sdt>
      </w:tr>
    </w:tbl>
    <w:p w14:paraId="7E60B583" w14:textId="77777777" w:rsidR="005B0D9E" w:rsidRPr="006D395C" w:rsidRDefault="005B0D9E" w:rsidP="006D395C">
      <w:pPr>
        <w:rPr>
          <w:rFonts w:cs="Times New Roman"/>
          <w:szCs w:val="24"/>
        </w:rPr>
      </w:pPr>
    </w:p>
    <w:sectPr w:rsidR="005B0D9E" w:rsidRPr="006D395C" w:rsidSect="005F5387">
      <w:pgSz w:w="16838" w:h="11906" w:orient="landscape" w:code="9"/>
      <w:pgMar w:top="1701" w:right="1134" w:bottom="1701"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440B6" w14:textId="77777777" w:rsidR="006F3225" w:rsidRDefault="006F3225" w:rsidP="00AC4B00">
      <w:r>
        <w:separator/>
      </w:r>
    </w:p>
  </w:endnote>
  <w:endnote w:type="continuationSeparator" w:id="0">
    <w:p w14:paraId="25BE48C7" w14:textId="77777777" w:rsidR="006F3225" w:rsidRDefault="006F3225"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B124B" w14:textId="77777777" w:rsidR="006F3225" w:rsidRDefault="006F3225" w:rsidP="00AC4B00">
      <w:r>
        <w:separator/>
      </w:r>
    </w:p>
  </w:footnote>
  <w:footnote w:type="continuationSeparator" w:id="0">
    <w:p w14:paraId="502899D1" w14:textId="77777777" w:rsidR="006F3225" w:rsidRDefault="006F3225"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rPr>
    </w:sdtEndPr>
    <w:sdtContent>
      <w:p w14:paraId="6042AA22" w14:textId="77777777" w:rsidR="00CF6323" w:rsidRPr="00C13664" w:rsidRDefault="0069681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406C0" w14:textId="77777777" w:rsidR="009C42A8" w:rsidRPr="009C42A8" w:rsidRDefault="0015056A" w:rsidP="00AA4809">
    <w:pPr>
      <w:pStyle w:val="Galvene"/>
      <w:spacing w:before="560"/>
      <w:jc w:val="center"/>
    </w:pPr>
    <w:r>
      <w:rPr>
        <w:noProof/>
      </w:rPr>
      <w:drawing>
        <wp:inline distT="0" distB="0" distL="0" distR="0" wp14:anchorId="3CD4B4D2" wp14:editId="4729B9A6">
          <wp:extent cx="2087973" cy="737649"/>
          <wp:effectExtent l="19050" t="0" r="7527" b="0"/>
          <wp:docPr id="2004895729"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26C3FB95" wp14:editId="47975AA5">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B2AE8"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3501B9"/>
    <w:multiLevelType w:val="hybridMultilevel"/>
    <w:tmpl w:val="918AF7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0347324"/>
    <w:multiLevelType w:val="hybridMultilevel"/>
    <w:tmpl w:val="E1AE4CFC"/>
    <w:lvl w:ilvl="0" w:tplc="B9C07986">
      <w:start w:val="1"/>
      <w:numFmt w:val="decimal"/>
      <w:lvlText w:val="%1)"/>
      <w:lvlJc w:val="left"/>
      <w:pPr>
        <w:ind w:left="1020" w:hanging="360"/>
      </w:pPr>
    </w:lvl>
    <w:lvl w:ilvl="1" w:tplc="984887EC">
      <w:start w:val="1"/>
      <w:numFmt w:val="decimal"/>
      <w:lvlText w:val="%2)"/>
      <w:lvlJc w:val="left"/>
      <w:pPr>
        <w:ind w:left="1020" w:hanging="360"/>
      </w:pPr>
    </w:lvl>
    <w:lvl w:ilvl="2" w:tplc="1196FEBE">
      <w:start w:val="1"/>
      <w:numFmt w:val="decimal"/>
      <w:lvlText w:val="%3)"/>
      <w:lvlJc w:val="left"/>
      <w:pPr>
        <w:ind w:left="1020" w:hanging="360"/>
      </w:pPr>
    </w:lvl>
    <w:lvl w:ilvl="3" w:tplc="8A8EEABA">
      <w:start w:val="1"/>
      <w:numFmt w:val="decimal"/>
      <w:lvlText w:val="%4)"/>
      <w:lvlJc w:val="left"/>
      <w:pPr>
        <w:ind w:left="1020" w:hanging="360"/>
      </w:pPr>
    </w:lvl>
    <w:lvl w:ilvl="4" w:tplc="6930F3A4">
      <w:start w:val="1"/>
      <w:numFmt w:val="decimal"/>
      <w:lvlText w:val="%5)"/>
      <w:lvlJc w:val="left"/>
      <w:pPr>
        <w:ind w:left="1020" w:hanging="360"/>
      </w:pPr>
    </w:lvl>
    <w:lvl w:ilvl="5" w:tplc="8DFA4C42">
      <w:start w:val="1"/>
      <w:numFmt w:val="decimal"/>
      <w:lvlText w:val="%6)"/>
      <w:lvlJc w:val="left"/>
      <w:pPr>
        <w:ind w:left="1020" w:hanging="360"/>
      </w:pPr>
    </w:lvl>
    <w:lvl w:ilvl="6" w:tplc="FCEA2FAE">
      <w:start w:val="1"/>
      <w:numFmt w:val="decimal"/>
      <w:lvlText w:val="%7)"/>
      <w:lvlJc w:val="left"/>
      <w:pPr>
        <w:ind w:left="1020" w:hanging="360"/>
      </w:pPr>
    </w:lvl>
    <w:lvl w:ilvl="7" w:tplc="86F4C800">
      <w:start w:val="1"/>
      <w:numFmt w:val="decimal"/>
      <w:lvlText w:val="%8)"/>
      <w:lvlJc w:val="left"/>
      <w:pPr>
        <w:ind w:left="1020" w:hanging="360"/>
      </w:pPr>
    </w:lvl>
    <w:lvl w:ilvl="8" w:tplc="51BE6556">
      <w:start w:val="1"/>
      <w:numFmt w:val="decimal"/>
      <w:lvlText w:val="%9)"/>
      <w:lvlJc w:val="left"/>
      <w:pPr>
        <w:ind w:left="1020" w:hanging="360"/>
      </w:pPr>
    </w:lvl>
  </w:abstractNum>
  <w:abstractNum w:abstractNumId="3" w15:restartNumberingAfterBreak="0">
    <w:nsid w:val="44245898"/>
    <w:multiLevelType w:val="hybridMultilevel"/>
    <w:tmpl w:val="F10A9602"/>
    <w:lvl w:ilvl="0" w:tplc="613EFBC4">
      <w:start w:val="1"/>
      <w:numFmt w:val="decimal"/>
      <w:lvlText w:val="%1."/>
      <w:lvlJc w:val="left"/>
      <w:pPr>
        <w:ind w:left="1020" w:hanging="360"/>
      </w:pPr>
    </w:lvl>
    <w:lvl w:ilvl="1" w:tplc="5A6AF45C">
      <w:start w:val="1"/>
      <w:numFmt w:val="decimal"/>
      <w:lvlText w:val="%2."/>
      <w:lvlJc w:val="left"/>
      <w:pPr>
        <w:ind w:left="1020" w:hanging="360"/>
      </w:pPr>
    </w:lvl>
    <w:lvl w:ilvl="2" w:tplc="0EEAA822">
      <w:start w:val="1"/>
      <w:numFmt w:val="decimal"/>
      <w:lvlText w:val="%3."/>
      <w:lvlJc w:val="left"/>
      <w:pPr>
        <w:ind w:left="1020" w:hanging="360"/>
      </w:pPr>
    </w:lvl>
    <w:lvl w:ilvl="3" w:tplc="CAFCBC2E">
      <w:start w:val="1"/>
      <w:numFmt w:val="decimal"/>
      <w:lvlText w:val="%4."/>
      <w:lvlJc w:val="left"/>
      <w:pPr>
        <w:ind w:left="1020" w:hanging="360"/>
      </w:pPr>
    </w:lvl>
    <w:lvl w:ilvl="4" w:tplc="BCBE4A44">
      <w:start w:val="1"/>
      <w:numFmt w:val="decimal"/>
      <w:lvlText w:val="%5."/>
      <w:lvlJc w:val="left"/>
      <w:pPr>
        <w:ind w:left="1020" w:hanging="360"/>
      </w:pPr>
    </w:lvl>
    <w:lvl w:ilvl="5" w:tplc="945E6322">
      <w:start w:val="1"/>
      <w:numFmt w:val="decimal"/>
      <w:lvlText w:val="%6."/>
      <w:lvlJc w:val="left"/>
      <w:pPr>
        <w:ind w:left="1020" w:hanging="360"/>
      </w:pPr>
    </w:lvl>
    <w:lvl w:ilvl="6" w:tplc="95BE1AB8">
      <w:start w:val="1"/>
      <w:numFmt w:val="decimal"/>
      <w:lvlText w:val="%7."/>
      <w:lvlJc w:val="left"/>
      <w:pPr>
        <w:ind w:left="1020" w:hanging="360"/>
      </w:pPr>
    </w:lvl>
    <w:lvl w:ilvl="7" w:tplc="74F07806">
      <w:start w:val="1"/>
      <w:numFmt w:val="decimal"/>
      <w:lvlText w:val="%8."/>
      <w:lvlJc w:val="left"/>
      <w:pPr>
        <w:ind w:left="1020" w:hanging="360"/>
      </w:pPr>
    </w:lvl>
    <w:lvl w:ilvl="8" w:tplc="18420256">
      <w:start w:val="1"/>
      <w:numFmt w:val="decimal"/>
      <w:lvlText w:val="%9."/>
      <w:lvlJc w:val="left"/>
      <w:pPr>
        <w:ind w:left="1020" w:hanging="360"/>
      </w:pPr>
    </w:lvl>
  </w:abstractNum>
  <w:abstractNum w:abstractNumId="4" w15:restartNumberingAfterBreak="0">
    <w:nsid w:val="46DA5D8C"/>
    <w:multiLevelType w:val="multilevel"/>
    <w:tmpl w:val="3BAECC04"/>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ED513E6"/>
    <w:multiLevelType w:val="hybridMultilevel"/>
    <w:tmpl w:val="B3C2CCF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F8D0A47"/>
    <w:multiLevelType w:val="hybridMultilevel"/>
    <w:tmpl w:val="EF401F7C"/>
    <w:lvl w:ilvl="0" w:tplc="478C3B48">
      <w:start w:val="1"/>
      <w:numFmt w:val="decimal"/>
      <w:lvlText w:val="%1)"/>
      <w:lvlJc w:val="left"/>
      <w:pPr>
        <w:ind w:left="1020" w:hanging="360"/>
      </w:pPr>
    </w:lvl>
    <w:lvl w:ilvl="1" w:tplc="ACB06B52">
      <w:start w:val="1"/>
      <w:numFmt w:val="decimal"/>
      <w:lvlText w:val="%2)"/>
      <w:lvlJc w:val="left"/>
      <w:pPr>
        <w:ind w:left="1020" w:hanging="360"/>
      </w:pPr>
    </w:lvl>
    <w:lvl w:ilvl="2" w:tplc="C6B2422A">
      <w:start w:val="1"/>
      <w:numFmt w:val="decimal"/>
      <w:lvlText w:val="%3)"/>
      <w:lvlJc w:val="left"/>
      <w:pPr>
        <w:ind w:left="1020" w:hanging="360"/>
      </w:pPr>
    </w:lvl>
    <w:lvl w:ilvl="3" w:tplc="B5D2C3D4">
      <w:start w:val="1"/>
      <w:numFmt w:val="decimal"/>
      <w:lvlText w:val="%4)"/>
      <w:lvlJc w:val="left"/>
      <w:pPr>
        <w:ind w:left="1020" w:hanging="360"/>
      </w:pPr>
    </w:lvl>
    <w:lvl w:ilvl="4" w:tplc="129685C8">
      <w:start w:val="1"/>
      <w:numFmt w:val="decimal"/>
      <w:lvlText w:val="%5)"/>
      <w:lvlJc w:val="left"/>
      <w:pPr>
        <w:ind w:left="1020" w:hanging="360"/>
      </w:pPr>
    </w:lvl>
    <w:lvl w:ilvl="5" w:tplc="F372EB3A">
      <w:start w:val="1"/>
      <w:numFmt w:val="decimal"/>
      <w:lvlText w:val="%6)"/>
      <w:lvlJc w:val="left"/>
      <w:pPr>
        <w:ind w:left="1020" w:hanging="360"/>
      </w:pPr>
    </w:lvl>
    <w:lvl w:ilvl="6" w:tplc="AC167292">
      <w:start w:val="1"/>
      <w:numFmt w:val="decimal"/>
      <w:lvlText w:val="%7)"/>
      <w:lvlJc w:val="left"/>
      <w:pPr>
        <w:ind w:left="1020" w:hanging="360"/>
      </w:pPr>
    </w:lvl>
    <w:lvl w:ilvl="7" w:tplc="EB4ED428">
      <w:start w:val="1"/>
      <w:numFmt w:val="decimal"/>
      <w:lvlText w:val="%8)"/>
      <w:lvlJc w:val="left"/>
      <w:pPr>
        <w:ind w:left="1020" w:hanging="360"/>
      </w:pPr>
    </w:lvl>
    <w:lvl w:ilvl="8" w:tplc="8394302A">
      <w:start w:val="1"/>
      <w:numFmt w:val="decimal"/>
      <w:lvlText w:val="%9)"/>
      <w:lvlJc w:val="left"/>
      <w:pPr>
        <w:ind w:left="1020" w:hanging="360"/>
      </w:pPr>
    </w:lvl>
  </w:abstractNum>
  <w:abstractNum w:abstractNumId="7"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7E83685"/>
    <w:multiLevelType w:val="hybridMultilevel"/>
    <w:tmpl w:val="80E2F216"/>
    <w:lvl w:ilvl="0" w:tplc="D2A6DE9A">
      <w:start w:val="1"/>
      <w:numFmt w:val="decimal"/>
      <w:lvlText w:val="%1)"/>
      <w:lvlJc w:val="left"/>
      <w:pPr>
        <w:ind w:left="1020" w:hanging="360"/>
      </w:pPr>
    </w:lvl>
    <w:lvl w:ilvl="1" w:tplc="5A34D73C">
      <w:start w:val="1"/>
      <w:numFmt w:val="decimal"/>
      <w:lvlText w:val="%2)"/>
      <w:lvlJc w:val="left"/>
      <w:pPr>
        <w:ind w:left="1020" w:hanging="360"/>
      </w:pPr>
    </w:lvl>
    <w:lvl w:ilvl="2" w:tplc="8FF666E4">
      <w:start w:val="1"/>
      <w:numFmt w:val="decimal"/>
      <w:lvlText w:val="%3)"/>
      <w:lvlJc w:val="left"/>
      <w:pPr>
        <w:ind w:left="1020" w:hanging="360"/>
      </w:pPr>
    </w:lvl>
    <w:lvl w:ilvl="3" w:tplc="BA223B82">
      <w:start w:val="1"/>
      <w:numFmt w:val="decimal"/>
      <w:lvlText w:val="%4)"/>
      <w:lvlJc w:val="left"/>
      <w:pPr>
        <w:ind w:left="1020" w:hanging="360"/>
      </w:pPr>
    </w:lvl>
    <w:lvl w:ilvl="4" w:tplc="342AAD8E">
      <w:start w:val="1"/>
      <w:numFmt w:val="decimal"/>
      <w:lvlText w:val="%5)"/>
      <w:lvlJc w:val="left"/>
      <w:pPr>
        <w:ind w:left="1020" w:hanging="360"/>
      </w:pPr>
    </w:lvl>
    <w:lvl w:ilvl="5" w:tplc="CE7CED7E">
      <w:start w:val="1"/>
      <w:numFmt w:val="decimal"/>
      <w:lvlText w:val="%6)"/>
      <w:lvlJc w:val="left"/>
      <w:pPr>
        <w:ind w:left="1020" w:hanging="360"/>
      </w:pPr>
    </w:lvl>
    <w:lvl w:ilvl="6" w:tplc="85E4007E">
      <w:start w:val="1"/>
      <w:numFmt w:val="decimal"/>
      <w:lvlText w:val="%7)"/>
      <w:lvlJc w:val="left"/>
      <w:pPr>
        <w:ind w:left="1020" w:hanging="360"/>
      </w:pPr>
    </w:lvl>
    <w:lvl w:ilvl="7" w:tplc="5FF240BA">
      <w:start w:val="1"/>
      <w:numFmt w:val="decimal"/>
      <w:lvlText w:val="%8)"/>
      <w:lvlJc w:val="left"/>
      <w:pPr>
        <w:ind w:left="1020" w:hanging="360"/>
      </w:pPr>
    </w:lvl>
    <w:lvl w:ilvl="8" w:tplc="9B50DA76">
      <w:start w:val="1"/>
      <w:numFmt w:val="decimal"/>
      <w:lvlText w:val="%9)"/>
      <w:lvlJc w:val="left"/>
      <w:pPr>
        <w:ind w:left="1020" w:hanging="360"/>
      </w:pPr>
    </w:lvl>
  </w:abstractNum>
  <w:abstractNum w:abstractNumId="9" w15:restartNumberingAfterBreak="0">
    <w:nsid w:val="5B773CE0"/>
    <w:multiLevelType w:val="hybridMultilevel"/>
    <w:tmpl w:val="3A8EEC8E"/>
    <w:lvl w:ilvl="0" w:tplc="C84A4198">
      <w:start w:val="1"/>
      <w:numFmt w:val="decimal"/>
      <w:lvlText w:val="%1)"/>
      <w:lvlJc w:val="left"/>
      <w:pPr>
        <w:ind w:left="1020" w:hanging="360"/>
      </w:pPr>
    </w:lvl>
    <w:lvl w:ilvl="1" w:tplc="BABC2FBE">
      <w:start w:val="1"/>
      <w:numFmt w:val="decimal"/>
      <w:lvlText w:val="%2)"/>
      <w:lvlJc w:val="left"/>
      <w:pPr>
        <w:ind w:left="1020" w:hanging="360"/>
      </w:pPr>
    </w:lvl>
    <w:lvl w:ilvl="2" w:tplc="FB86E608">
      <w:start w:val="1"/>
      <w:numFmt w:val="decimal"/>
      <w:lvlText w:val="%3)"/>
      <w:lvlJc w:val="left"/>
      <w:pPr>
        <w:ind w:left="1020" w:hanging="360"/>
      </w:pPr>
    </w:lvl>
    <w:lvl w:ilvl="3" w:tplc="76BECE38">
      <w:start w:val="1"/>
      <w:numFmt w:val="decimal"/>
      <w:lvlText w:val="%4)"/>
      <w:lvlJc w:val="left"/>
      <w:pPr>
        <w:ind w:left="1020" w:hanging="360"/>
      </w:pPr>
    </w:lvl>
    <w:lvl w:ilvl="4" w:tplc="C6C62A64">
      <w:start w:val="1"/>
      <w:numFmt w:val="decimal"/>
      <w:lvlText w:val="%5)"/>
      <w:lvlJc w:val="left"/>
      <w:pPr>
        <w:ind w:left="1020" w:hanging="360"/>
      </w:pPr>
    </w:lvl>
    <w:lvl w:ilvl="5" w:tplc="977AB670">
      <w:start w:val="1"/>
      <w:numFmt w:val="decimal"/>
      <w:lvlText w:val="%6)"/>
      <w:lvlJc w:val="left"/>
      <w:pPr>
        <w:ind w:left="1020" w:hanging="360"/>
      </w:pPr>
    </w:lvl>
    <w:lvl w:ilvl="6" w:tplc="9606F536">
      <w:start w:val="1"/>
      <w:numFmt w:val="decimal"/>
      <w:lvlText w:val="%7)"/>
      <w:lvlJc w:val="left"/>
      <w:pPr>
        <w:ind w:left="1020" w:hanging="360"/>
      </w:pPr>
    </w:lvl>
    <w:lvl w:ilvl="7" w:tplc="AA8A1488">
      <w:start w:val="1"/>
      <w:numFmt w:val="decimal"/>
      <w:lvlText w:val="%8)"/>
      <w:lvlJc w:val="left"/>
      <w:pPr>
        <w:ind w:left="1020" w:hanging="360"/>
      </w:pPr>
    </w:lvl>
    <w:lvl w:ilvl="8" w:tplc="1F4C285A">
      <w:start w:val="1"/>
      <w:numFmt w:val="decimal"/>
      <w:lvlText w:val="%9)"/>
      <w:lvlJc w:val="left"/>
      <w:pPr>
        <w:ind w:left="1020" w:hanging="360"/>
      </w:pPr>
    </w:lvl>
  </w:abstractNum>
  <w:abstractNum w:abstractNumId="10" w15:restartNumberingAfterBreak="0">
    <w:nsid w:val="6B2C350E"/>
    <w:multiLevelType w:val="hybridMultilevel"/>
    <w:tmpl w:val="2152C5EC"/>
    <w:lvl w:ilvl="0" w:tplc="A01CCA48">
      <w:start w:val="1"/>
      <w:numFmt w:val="decimal"/>
      <w:lvlText w:val="%1)"/>
      <w:lvlJc w:val="left"/>
      <w:pPr>
        <w:ind w:left="1020" w:hanging="360"/>
      </w:pPr>
    </w:lvl>
    <w:lvl w:ilvl="1" w:tplc="CD7CC20E">
      <w:start w:val="1"/>
      <w:numFmt w:val="decimal"/>
      <w:lvlText w:val="%2)"/>
      <w:lvlJc w:val="left"/>
      <w:pPr>
        <w:ind w:left="1020" w:hanging="360"/>
      </w:pPr>
    </w:lvl>
    <w:lvl w:ilvl="2" w:tplc="15804928">
      <w:start w:val="1"/>
      <w:numFmt w:val="decimal"/>
      <w:lvlText w:val="%3)"/>
      <w:lvlJc w:val="left"/>
      <w:pPr>
        <w:ind w:left="1020" w:hanging="360"/>
      </w:pPr>
    </w:lvl>
    <w:lvl w:ilvl="3" w:tplc="F89ACCA8">
      <w:start w:val="1"/>
      <w:numFmt w:val="decimal"/>
      <w:lvlText w:val="%4)"/>
      <w:lvlJc w:val="left"/>
      <w:pPr>
        <w:ind w:left="1020" w:hanging="360"/>
      </w:pPr>
    </w:lvl>
    <w:lvl w:ilvl="4" w:tplc="00F63110">
      <w:start w:val="1"/>
      <w:numFmt w:val="decimal"/>
      <w:lvlText w:val="%5)"/>
      <w:lvlJc w:val="left"/>
      <w:pPr>
        <w:ind w:left="1020" w:hanging="360"/>
      </w:pPr>
    </w:lvl>
    <w:lvl w:ilvl="5" w:tplc="AAA6339C">
      <w:start w:val="1"/>
      <w:numFmt w:val="decimal"/>
      <w:lvlText w:val="%6)"/>
      <w:lvlJc w:val="left"/>
      <w:pPr>
        <w:ind w:left="1020" w:hanging="360"/>
      </w:pPr>
    </w:lvl>
    <w:lvl w:ilvl="6" w:tplc="3734458C">
      <w:start w:val="1"/>
      <w:numFmt w:val="decimal"/>
      <w:lvlText w:val="%7)"/>
      <w:lvlJc w:val="left"/>
      <w:pPr>
        <w:ind w:left="1020" w:hanging="360"/>
      </w:pPr>
    </w:lvl>
    <w:lvl w:ilvl="7" w:tplc="65E47652">
      <w:start w:val="1"/>
      <w:numFmt w:val="decimal"/>
      <w:lvlText w:val="%8)"/>
      <w:lvlJc w:val="left"/>
      <w:pPr>
        <w:ind w:left="1020" w:hanging="360"/>
      </w:pPr>
    </w:lvl>
    <w:lvl w:ilvl="8" w:tplc="A12A7602">
      <w:start w:val="1"/>
      <w:numFmt w:val="decimal"/>
      <w:lvlText w:val="%9)"/>
      <w:lvlJc w:val="left"/>
      <w:pPr>
        <w:ind w:left="1020" w:hanging="360"/>
      </w:pPr>
    </w:lvl>
  </w:abstractNum>
  <w:abstractNum w:abstractNumId="11" w15:restartNumberingAfterBreak="0">
    <w:nsid w:val="726B3FC5"/>
    <w:multiLevelType w:val="multilevel"/>
    <w:tmpl w:val="D206E316"/>
    <w:lvl w:ilvl="0">
      <w:start w:val="1"/>
      <w:numFmt w:val="upperRoman"/>
      <w:pStyle w:val="NAnodalaromiesucipari"/>
      <w:lvlText w:val="%1."/>
      <w:lvlJc w:val="righ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B3D3706"/>
    <w:multiLevelType w:val="hybridMultilevel"/>
    <w:tmpl w:val="379CC2DC"/>
    <w:lvl w:ilvl="0" w:tplc="E482CE18">
      <w:start w:val="1"/>
      <w:numFmt w:val="decimal"/>
      <w:lvlText w:val="%1)"/>
      <w:lvlJc w:val="left"/>
      <w:pPr>
        <w:ind w:left="1020" w:hanging="360"/>
      </w:pPr>
    </w:lvl>
    <w:lvl w:ilvl="1" w:tplc="1D467E56">
      <w:start w:val="1"/>
      <w:numFmt w:val="decimal"/>
      <w:lvlText w:val="%2)"/>
      <w:lvlJc w:val="left"/>
      <w:pPr>
        <w:ind w:left="1020" w:hanging="360"/>
      </w:pPr>
    </w:lvl>
    <w:lvl w:ilvl="2" w:tplc="17DCCEAC">
      <w:start w:val="1"/>
      <w:numFmt w:val="decimal"/>
      <w:lvlText w:val="%3)"/>
      <w:lvlJc w:val="left"/>
      <w:pPr>
        <w:ind w:left="1020" w:hanging="360"/>
      </w:pPr>
    </w:lvl>
    <w:lvl w:ilvl="3" w:tplc="1B280BDA">
      <w:start w:val="1"/>
      <w:numFmt w:val="decimal"/>
      <w:lvlText w:val="%4)"/>
      <w:lvlJc w:val="left"/>
      <w:pPr>
        <w:ind w:left="1020" w:hanging="360"/>
      </w:pPr>
    </w:lvl>
    <w:lvl w:ilvl="4" w:tplc="EC5E8C22">
      <w:start w:val="1"/>
      <w:numFmt w:val="decimal"/>
      <w:lvlText w:val="%5)"/>
      <w:lvlJc w:val="left"/>
      <w:pPr>
        <w:ind w:left="1020" w:hanging="360"/>
      </w:pPr>
    </w:lvl>
    <w:lvl w:ilvl="5" w:tplc="8910A0C8">
      <w:start w:val="1"/>
      <w:numFmt w:val="decimal"/>
      <w:lvlText w:val="%6)"/>
      <w:lvlJc w:val="left"/>
      <w:pPr>
        <w:ind w:left="1020" w:hanging="360"/>
      </w:pPr>
    </w:lvl>
    <w:lvl w:ilvl="6" w:tplc="B8120264">
      <w:start w:val="1"/>
      <w:numFmt w:val="decimal"/>
      <w:lvlText w:val="%7)"/>
      <w:lvlJc w:val="left"/>
      <w:pPr>
        <w:ind w:left="1020" w:hanging="360"/>
      </w:pPr>
    </w:lvl>
    <w:lvl w:ilvl="7" w:tplc="1040AD1C">
      <w:start w:val="1"/>
      <w:numFmt w:val="decimal"/>
      <w:lvlText w:val="%8)"/>
      <w:lvlJc w:val="left"/>
      <w:pPr>
        <w:ind w:left="1020" w:hanging="360"/>
      </w:pPr>
    </w:lvl>
    <w:lvl w:ilvl="8" w:tplc="9358FB66">
      <w:start w:val="1"/>
      <w:numFmt w:val="decimal"/>
      <w:lvlText w:val="%9)"/>
      <w:lvlJc w:val="left"/>
      <w:pPr>
        <w:ind w:left="1020" w:hanging="360"/>
      </w:pPr>
    </w:lvl>
  </w:abstractNum>
  <w:num w:numId="1" w16cid:durableId="1875461937">
    <w:abstractNumId w:val="4"/>
  </w:num>
  <w:num w:numId="2" w16cid:durableId="1957129373">
    <w:abstractNumId w:val="7"/>
  </w:num>
  <w:num w:numId="3" w16cid:durableId="2706694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 w:numId="8" w16cid:durableId="1554197908">
    <w:abstractNumId w:val="4"/>
  </w:num>
  <w:num w:numId="9" w16cid:durableId="772240540">
    <w:abstractNumId w:val="7"/>
  </w:num>
  <w:num w:numId="10" w16cid:durableId="1757164278">
    <w:abstractNumId w:val="7"/>
  </w:num>
  <w:num w:numId="11" w16cid:durableId="485973949">
    <w:abstractNumId w:val="11"/>
  </w:num>
  <w:num w:numId="12" w16cid:durableId="1931348696">
    <w:abstractNumId w:val="4"/>
  </w:num>
  <w:num w:numId="13" w16cid:durableId="1743016599">
    <w:abstractNumId w:val="7"/>
  </w:num>
  <w:num w:numId="14" w16cid:durableId="1196843059">
    <w:abstractNumId w:val="7"/>
  </w:num>
  <w:num w:numId="15" w16cid:durableId="1216426650">
    <w:abstractNumId w:val="7"/>
  </w:num>
  <w:num w:numId="16" w16cid:durableId="170532181">
    <w:abstractNumId w:val="7"/>
  </w:num>
  <w:num w:numId="17" w16cid:durableId="1067143302">
    <w:abstractNumId w:val="7"/>
  </w:num>
  <w:num w:numId="18" w16cid:durableId="280306825">
    <w:abstractNumId w:val="7"/>
  </w:num>
  <w:num w:numId="19" w16cid:durableId="1223634383">
    <w:abstractNumId w:val="7"/>
  </w:num>
  <w:num w:numId="20" w16cid:durableId="1062558820">
    <w:abstractNumId w:val="7"/>
  </w:num>
  <w:num w:numId="21" w16cid:durableId="344132723">
    <w:abstractNumId w:val="4"/>
  </w:num>
  <w:num w:numId="22" w16cid:durableId="150217025">
    <w:abstractNumId w:val="7"/>
  </w:num>
  <w:num w:numId="23" w16cid:durableId="933830373">
    <w:abstractNumId w:val="7"/>
  </w:num>
  <w:num w:numId="24" w16cid:durableId="1085111449">
    <w:abstractNumId w:val="7"/>
  </w:num>
  <w:num w:numId="25" w16cid:durableId="179899971">
    <w:abstractNumId w:val="7"/>
  </w:num>
  <w:num w:numId="26" w16cid:durableId="1750350925">
    <w:abstractNumId w:val="7"/>
  </w:num>
  <w:num w:numId="27" w16cid:durableId="1372994490">
    <w:abstractNumId w:val="7"/>
  </w:num>
  <w:num w:numId="28" w16cid:durableId="359208447">
    <w:abstractNumId w:val="7"/>
  </w:num>
  <w:num w:numId="29" w16cid:durableId="129173622">
    <w:abstractNumId w:val="7"/>
  </w:num>
  <w:num w:numId="30" w16cid:durableId="1886793283">
    <w:abstractNumId w:val="7"/>
  </w:num>
  <w:num w:numId="31" w16cid:durableId="1501770876">
    <w:abstractNumId w:val="7"/>
  </w:num>
  <w:num w:numId="32" w16cid:durableId="534466269">
    <w:abstractNumId w:val="7"/>
  </w:num>
  <w:num w:numId="33" w16cid:durableId="101534369">
    <w:abstractNumId w:val="1"/>
  </w:num>
  <w:num w:numId="34" w16cid:durableId="1888369572">
    <w:abstractNumId w:val="7"/>
  </w:num>
  <w:num w:numId="35" w16cid:durableId="1204362445">
    <w:abstractNumId w:val="7"/>
  </w:num>
  <w:num w:numId="36" w16cid:durableId="247426883">
    <w:abstractNumId w:val="7"/>
  </w:num>
  <w:num w:numId="37" w16cid:durableId="2016034332">
    <w:abstractNumId w:val="7"/>
  </w:num>
  <w:num w:numId="38" w16cid:durableId="1515732119">
    <w:abstractNumId w:val="7"/>
  </w:num>
  <w:num w:numId="39" w16cid:durableId="1084957062">
    <w:abstractNumId w:val="5"/>
  </w:num>
  <w:num w:numId="40" w16cid:durableId="1991783494">
    <w:abstractNumId w:val="3"/>
  </w:num>
  <w:num w:numId="41" w16cid:durableId="813959080">
    <w:abstractNumId w:val="7"/>
  </w:num>
  <w:num w:numId="42" w16cid:durableId="1061909597">
    <w:abstractNumId w:val="7"/>
  </w:num>
  <w:num w:numId="43" w16cid:durableId="1492142006">
    <w:abstractNumId w:val="7"/>
  </w:num>
  <w:num w:numId="44" w16cid:durableId="764495919">
    <w:abstractNumId w:val="7"/>
  </w:num>
  <w:num w:numId="45" w16cid:durableId="863206374">
    <w:abstractNumId w:val="9"/>
  </w:num>
  <w:num w:numId="46" w16cid:durableId="321743076">
    <w:abstractNumId w:val="6"/>
  </w:num>
  <w:num w:numId="47" w16cid:durableId="53937775">
    <w:abstractNumId w:val="2"/>
  </w:num>
  <w:num w:numId="48" w16cid:durableId="1134374412">
    <w:abstractNumId w:val="10"/>
  </w:num>
  <w:num w:numId="49" w16cid:durableId="312560521">
    <w:abstractNumId w:val="12"/>
  </w:num>
  <w:num w:numId="50" w16cid:durableId="8228905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8EE"/>
    <w:rsid w:val="000037A9"/>
    <w:rsid w:val="00003926"/>
    <w:rsid w:val="0000488F"/>
    <w:rsid w:val="00005F46"/>
    <w:rsid w:val="000065C1"/>
    <w:rsid w:val="0000716D"/>
    <w:rsid w:val="0001049F"/>
    <w:rsid w:val="00011508"/>
    <w:rsid w:val="00015943"/>
    <w:rsid w:val="00016989"/>
    <w:rsid w:val="00017C12"/>
    <w:rsid w:val="00020427"/>
    <w:rsid w:val="00020BCE"/>
    <w:rsid w:val="000218B0"/>
    <w:rsid w:val="00022008"/>
    <w:rsid w:val="00023498"/>
    <w:rsid w:val="00023943"/>
    <w:rsid w:val="00024A85"/>
    <w:rsid w:val="00026E72"/>
    <w:rsid w:val="0002769E"/>
    <w:rsid w:val="000329F3"/>
    <w:rsid w:val="00032F04"/>
    <w:rsid w:val="000332B7"/>
    <w:rsid w:val="000339FB"/>
    <w:rsid w:val="00036BE2"/>
    <w:rsid w:val="000377FF"/>
    <w:rsid w:val="00044525"/>
    <w:rsid w:val="00044785"/>
    <w:rsid w:val="00045FF2"/>
    <w:rsid w:val="000461E8"/>
    <w:rsid w:val="00052E83"/>
    <w:rsid w:val="0005385A"/>
    <w:rsid w:val="00055892"/>
    <w:rsid w:val="00060D2F"/>
    <w:rsid w:val="0006238C"/>
    <w:rsid w:val="00072BE9"/>
    <w:rsid w:val="00073E30"/>
    <w:rsid w:val="00073EED"/>
    <w:rsid w:val="00081A8F"/>
    <w:rsid w:val="0008629F"/>
    <w:rsid w:val="0008665A"/>
    <w:rsid w:val="00087C92"/>
    <w:rsid w:val="000921EA"/>
    <w:rsid w:val="00093872"/>
    <w:rsid w:val="00095B4B"/>
    <w:rsid w:val="000973A6"/>
    <w:rsid w:val="00097BBA"/>
    <w:rsid w:val="000A0ACD"/>
    <w:rsid w:val="000A3A3B"/>
    <w:rsid w:val="000A7169"/>
    <w:rsid w:val="000A7580"/>
    <w:rsid w:val="000B09A6"/>
    <w:rsid w:val="000B288A"/>
    <w:rsid w:val="000B41DB"/>
    <w:rsid w:val="000B580B"/>
    <w:rsid w:val="000C0251"/>
    <w:rsid w:val="000C670A"/>
    <w:rsid w:val="000C6949"/>
    <w:rsid w:val="000C6A7B"/>
    <w:rsid w:val="000D1668"/>
    <w:rsid w:val="000D18A5"/>
    <w:rsid w:val="000D2F96"/>
    <w:rsid w:val="000D3761"/>
    <w:rsid w:val="000D4C28"/>
    <w:rsid w:val="000D5BD9"/>
    <w:rsid w:val="000E4379"/>
    <w:rsid w:val="000E7CF0"/>
    <w:rsid w:val="000F17E7"/>
    <w:rsid w:val="000F2D24"/>
    <w:rsid w:val="000F32C2"/>
    <w:rsid w:val="000F4B16"/>
    <w:rsid w:val="00101A5C"/>
    <w:rsid w:val="001026BB"/>
    <w:rsid w:val="001060EF"/>
    <w:rsid w:val="0010708F"/>
    <w:rsid w:val="001078C3"/>
    <w:rsid w:val="001118E7"/>
    <w:rsid w:val="001143A0"/>
    <w:rsid w:val="001210D5"/>
    <w:rsid w:val="001211BD"/>
    <w:rsid w:val="001216A9"/>
    <w:rsid w:val="00122E4C"/>
    <w:rsid w:val="00123001"/>
    <w:rsid w:val="00123C5D"/>
    <w:rsid w:val="00125A3D"/>
    <w:rsid w:val="0012625C"/>
    <w:rsid w:val="00131A3D"/>
    <w:rsid w:val="0013277B"/>
    <w:rsid w:val="001362A6"/>
    <w:rsid w:val="00141110"/>
    <w:rsid w:val="001413BE"/>
    <w:rsid w:val="001451C3"/>
    <w:rsid w:val="00145D4F"/>
    <w:rsid w:val="00146992"/>
    <w:rsid w:val="0015056A"/>
    <w:rsid w:val="0016036D"/>
    <w:rsid w:val="00164B10"/>
    <w:rsid w:val="0016689F"/>
    <w:rsid w:val="001714EF"/>
    <w:rsid w:val="00175744"/>
    <w:rsid w:val="001759F4"/>
    <w:rsid w:val="001823C1"/>
    <w:rsid w:val="001917B8"/>
    <w:rsid w:val="00192480"/>
    <w:rsid w:val="00193845"/>
    <w:rsid w:val="001A4C51"/>
    <w:rsid w:val="001A768C"/>
    <w:rsid w:val="001B0476"/>
    <w:rsid w:val="001B125D"/>
    <w:rsid w:val="001B1F84"/>
    <w:rsid w:val="001B361F"/>
    <w:rsid w:val="001B5D7D"/>
    <w:rsid w:val="001C059E"/>
    <w:rsid w:val="001C0CA1"/>
    <w:rsid w:val="001C2562"/>
    <w:rsid w:val="001C471C"/>
    <w:rsid w:val="001C6ECE"/>
    <w:rsid w:val="001D62CA"/>
    <w:rsid w:val="001D7AE4"/>
    <w:rsid w:val="001E4CDA"/>
    <w:rsid w:val="001E6010"/>
    <w:rsid w:val="001F3DEA"/>
    <w:rsid w:val="001F4C69"/>
    <w:rsid w:val="001F6144"/>
    <w:rsid w:val="002016F8"/>
    <w:rsid w:val="00202407"/>
    <w:rsid w:val="002050EB"/>
    <w:rsid w:val="002058AD"/>
    <w:rsid w:val="002113C8"/>
    <w:rsid w:val="00213BE5"/>
    <w:rsid w:val="00215938"/>
    <w:rsid w:val="00215E0F"/>
    <w:rsid w:val="00217225"/>
    <w:rsid w:val="002220E9"/>
    <w:rsid w:val="00226AEF"/>
    <w:rsid w:val="00231D30"/>
    <w:rsid w:val="0023463E"/>
    <w:rsid w:val="00235661"/>
    <w:rsid w:val="00243A10"/>
    <w:rsid w:val="0024650B"/>
    <w:rsid w:val="002533C1"/>
    <w:rsid w:val="00257B5F"/>
    <w:rsid w:val="00260BB8"/>
    <w:rsid w:val="0026197C"/>
    <w:rsid w:val="00262E4E"/>
    <w:rsid w:val="00265EFD"/>
    <w:rsid w:val="002670F5"/>
    <w:rsid w:val="0026765A"/>
    <w:rsid w:val="00270EAE"/>
    <w:rsid w:val="00272052"/>
    <w:rsid w:val="002728B2"/>
    <w:rsid w:val="00275BF7"/>
    <w:rsid w:val="002946F2"/>
    <w:rsid w:val="0029472F"/>
    <w:rsid w:val="002972D3"/>
    <w:rsid w:val="00297884"/>
    <w:rsid w:val="002A0602"/>
    <w:rsid w:val="002A0D87"/>
    <w:rsid w:val="002A1E1A"/>
    <w:rsid w:val="002A30E0"/>
    <w:rsid w:val="002A32E7"/>
    <w:rsid w:val="002A3A12"/>
    <w:rsid w:val="002A6F15"/>
    <w:rsid w:val="002B49DA"/>
    <w:rsid w:val="002C08EB"/>
    <w:rsid w:val="002C3FCD"/>
    <w:rsid w:val="002C4B33"/>
    <w:rsid w:val="002C6FD2"/>
    <w:rsid w:val="002D16E3"/>
    <w:rsid w:val="002D76A7"/>
    <w:rsid w:val="002E165F"/>
    <w:rsid w:val="002E1767"/>
    <w:rsid w:val="002E1F5E"/>
    <w:rsid w:val="002E4FE9"/>
    <w:rsid w:val="002E56F7"/>
    <w:rsid w:val="002E71E2"/>
    <w:rsid w:val="002E7322"/>
    <w:rsid w:val="002F17CB"/>
    <w:rsid w:val="002F6068"/>
    <w:rsid w:val="002F611A"/>
    <w:rsid w:val="002F6519"/>
    <w:rsid w:val="00301089"/>
    <w:rsid w:val="00304ABA"/>
    <w:rsid w:val="00305306"/>
    <w:rsid w:val="00311421"/>
    <w:rsid w:val="00312F9F"/>
    <w:rsid w:val="003132E2"/>
    <w:rsid w:val="00313A0D"/>
    <w:rsid w:val="00317263"/>
    <w:rsid w:val="003236F8"/>
    <w:rsid w:val="003247D4"/>
    <w:rsid w:val="003248DC"/>
    <w:rsid w:val="00330A82"/>
    <w:rsid w:val="00331F6B"/>
    <w:rsid w:val="00332F40"/>
    <w:rsid w:val="00334BEC"/>
    <w:rsid w:val="00336924"/>
    <w:rsid w:val="00336C2F"/>
    <w:rsid w:val="00337432"/>
    <w:rsid w:val="003428F8"/>
    <w:rsid w:val="0034603B"/>
    <w:rsid w:val="003460E9"/>
    <w:rsid w:val="0034630C"/>
    <w:rsid w:val="003469BF"/>
    <w:rsid w:val="00347F76"/>
    <w:rsid w:val="003537EC"/>
    <w:rsid w:val="0035416A"/>
    <w:rsid w:val="00355217"/>
    <w:rsid w:val="003556ED"/>
    <w:rsid w:val="00356EFB"/>
    <w:rsid w:val="00357921"/>
    <w:rsid w:val="00363286"/>
    <w:rsid w:val="00364EF5"/>
    <w:rsid w:val="00366379"/>
    <w:rsid w:val="00367F65"/>
    <w:rsid w:val="00370163"/>
    <w:rsid w:val="00373AEA"/>
    <w:rsid w:val="00376151"/>
    <w:rsid w:val="003775FF"/>
    <w:rsid w:val="00383D41"/>
    <w:rsid w:val="00384559"/>
    <w:rsid w:val="003869F0"/>
    <w:rsid w:val="003A404D"/>
    <w:rsid w:val="003B67E0"/>
    <w:rsid w:val="003B6D62"/>
    <w:rsid w:val="003B7E2A"/>
    <w:rsid w:val="003C1328"/>
    <w:rsid w:val="003C1EF2"/>
    <w:rsid w:val="003C43FE"/>
    <w:rsid w:val="003C5066"/>
    <w:rsid w:val="003C5AEE"/>
    <w:rsid w:val="003C6982"/>
    <w:rsid w:val="003D07B9"/>
    <w:rsid w:val="003D4912"/>
    <w:rsid w:val="003D780C"/>
    <w:rsid w:val="003E0FBE"/>
    <w:rsid w:val="003E2A92"/>
    <w:rsid w:val="003E45DD"/>
    <w:rsid w:val="003E46F5"/>
    <w:rsid w:val="003E47EE"/>
    <w:rsid w:val="003E6AC1"/>
    <w:rsid w:val="00401CE2"/>
    <w:rsid w:val="004029CC"/>
    <w:rsid w:val="00402B09"/>
    <w:rsid w:val="00405DF6"/>
    <w:rsid w:val="00410269"/>
    <w:rsid w:val="0041084A"/>
    <w:rsid w:val="00412037"/>
    <w:rsid w:val="00413477"/>
    <w:rsid w:val="0041571A"/>
    <w:rsid w:val="00417468"/>
    <w:rsid w:val="004205FB"/>
    <w:rsid w:val="0042234E"/>
    <w:rsid w:val="004239C6"/>
    <w:rsid w:val="00423EA7"/>
    <w:rsid w:val="0042617F"/>
    <w:rsid w:val="00427307"/>
    <w:rsid w:val="00435C92"/>
    <w:rsid w:val="0044062F"/>
    <w:rsid w:val="00440CAF"/>
    <w:rsid w:val="00450997"/>
    <w:rsid w:val="004569E4"/>
    <w:rsid w:val="004570F5"/>
    <w:rsid w:val="0046328D"/>
    <w:rsid w:val="0046431F"/>
    <w:rsid w:val="00470A19"/>
    <w:rsid w:val="004729B5"/>
    <w:rsid w:val="00480BAF"/>
    <w:rsid w:val="00483484"/>
    <w:rsid w:val="00483671"/>
    <w:rsid w:val="00485594"/>
    <w:rsid w:val="004857AE"/>
    <w:rsid w:val="00487406"/>
    <w:rsid w:val="004877CB"/>
    <w:rsid w:val="00490D50"/>
    <w:rsid w:val="00497F69"/>
    <w:rsid w:val="004A1DC5"/>
    <w:rsid w:val="004A22E4"/>
    <w:rsid w:val="004A46D7"/>
    <w:rsid w:val="004A55D0"/>
    <w:rsid w:val="004B710B"/>
    <w:rsid w:val="004B7279"/>
    <w:rsid w:val="004C197F"/>
    <w:rsid w:val="004C5BF7"/>
    <w:rsid w:val="004C6A4B"/>
    <w:rsid w:val="004C73BB"/>
    <w:rsid w:val="004C7DDD"/>
    <w:rsid w:val="004D28F6"/>
    <w:rsid w:val="004D3EA9"/>
    <w:rsid w:val="004D579F"/>
    <w:rsid w:val="004D6658"/>
    <w:rsid w:val="004E03FA"/>
    <w:rsid w:val="004E3633"/>
    <w:rsid w:val="004F0B8E"/>
    <w:rsid w:val="004F1809"/>
    <w:rsid w:val="004F6BA8"/>
    <w:rsid w:val="005005EC"/>
    <w:rsid w:val="00503ED1"/>
    <w:rsid w:val="005052D6"/>
    <w:rsid w:val="00510D84"/>
    <w:rsid w:val="00511934"/>
    <w:rsid w:val="00511CBB"/>
    <w:rsid w:val="00512A4F"/>
    <w:rsid w:val="005134B3"/>
    <w:rsid w:val="00514747"/>
    <w:rsid w:val="00516609"/>
    <w:rsid w:val="0051668E"/>
    <w:rsid w:val="00522344"/>
    <w:rsid w:val="005260B5"/>
    <w:rsid w:val="00527C93"/>
    <w:rsid w:val="00530CC5"/>
    <w:rsid w:val="00534822"/>
    <w:rsid w:val="00535164"/>
    <w:rsid w:val="00535B61"/>
    <w:rsid w:val="005366BE"/>
    <w:rsid w:val="0053695B"/>
    <w:rsid w:val="00537960"/>
    <w:rsid w:val="00540F98"/>
    <w:rsid w:val="00541433"/>
    <w:rsid w:val="00542BE3"/>
    <w:rsid w:val="00543486"/>
    <w:rsid w:val="005450BA"/>
    <w:rsid w:val="005456AC"/>
    <w:rsid w:val="00546F81"/>
    <w:rsid w:val="005478EE"/>
    <w:rsid w:val="005532A1"/>
    <w:rsid w:val="00556C2B"/>
    <w:rsid w:val="0055705F"/>
    <w:rsid w:val="005626D9"/>
    <w:rsid w:val="00563D70"/>
    <w:rsid w:val="00565FEA"/>
    <w:rsid w:val="00567796"/>
    <w:rsid w:val="00567C26"/>
    <w:rsid w:val="005707EC"/>
    <w:rsid w:val="00570D2C"/>
    <w:rsid w:val="00574471"/>
    <w:rsid w:val="00576E48"/>
    <w:rsid w:val="005778F7"/>
    <w:rsid w:val="005840E2"/>
    <w:rsid w:val="00584A98"/>
    <w:rsid w:val="00587614"/>
    <w:rsid w:val="00592D1C"/>
    <w:rsid w:val="00593096"/>
    <w:rsid w:val="005947DD"/>
    <w:rsid w:val="005975FF"/>
    <w:rsid w:val="00597B50"/>
    <w:rsid w:val="005A22DF"/>
    <w:rsid w:val="005A4B7C"/>
    <w:rsid w:val="005A7940"/>
    <w:rsid w:val="005B0D9E"/>
    <w:rsid w:val="005B116D"/>
    <w:rsid w:val="005B15B3"/>
    <w:rsid w:val="005B737F"/>
    <w:rsid w:val="005C43B0"/>
    <w:rsid w:val="005C4F9F"/>
    <w:rsid w:val="005C5512"/>
    <w:rsid w:val="005C67A9"/>
    <w:rsid w:val="005D0CE5"/>
    <w:rsid w:val="005D2A72"/>
    <w:rsid w:val="005D4023"/>
    <w:rsid w:val="005D5672"/>
    <w:rsid w:val="005E298F"/>
    <w:rsid w:val="005E6653"/>
    <w:rsid w:val="005E69BC"/>
    <w:rsid w:val="005E6B15"/>
    <w:rsid w:val="005E7F50"/>
    <w:rsid w:val="005F5387"/>
    <w:rsid w:val="005F65BC"/>
    <w:rsid w:val="006004B5"/>
    <w:rsid w:val="0060168D"/>
    <w:rsid w:val="00603DF7"/>
    <w:rsid w:val="00604A0A"/>
    <w:rsid w:val="00607DDC"/>
    <w:rsid w:val="00607EB8"/>
    <w:rsid w:val="006122B9"/>
    <w:rsid w:val="006135FE"/>
    <w:rsid w:val="00614027"/>
    <w:rsid w:val="0061634B"/>
    <w:rsid w:val="00616848"/>
    <w:rsid w:val="0062032A"/>
    <w:rsid w:val="00622FF7"/>
    <w:rsid w:val="00626D42"/>
    <w:rsid w:val="00626E8A"/>
    <w:rsid w:val="00631085"/>
    <w:rsid w:val="00632F32"/>
    <w:rsid w:val="00642F40"/>
    <w:rsid w:val="006445C8"/>
    <w:rsid w:val="0064659C"/>
    <w:rsid w:val="00650EF6"/>
    <w:rsid w:val="006548D3"/>
    <w:rsid w:val="006569FB"/>
    <w:rsid w:val="0068210E"/>
    <w:rsid w:val="006821EB"/>
    <w:rsid w:val="00685261"/>
    <w:rsid w:val="00686CD7"/>
    <w:rsid w:val="006906F2"/>
    <w:rsid w:val="00690DBF"/>
    <w:rsid w:val="0069681B"/>
    <w:rsid w:val="006977C5"/>
    <w:rsid w:val="00697B88"/>
    <w:rsid w:val="006A190D"/>
    <w:rsid w:val="006A1DD8"/>
    <w:rsid w:val="006A1F8A"/>
    <w:rsid w:val="006A2B46"/>
    <w:rsid w:val="006A58E6"/>
    <w:rsid w:val="006A5902"/>
    <w:rsid w:val="006A5CE9"/>
    <w:rsid w:val="006A6A8A"/>
    <w:rsid w:val="006B3A05"/>
    <w:rsid w:val="006B4D84"/>
    <w:rsid w:val="006B7C97"/>
    <w:rsid w:val="006C06FD"/>
    <w:rsid w:val="006C177E"/>
    <w:rsid w:val="006C2318"/>
    <w:rsid w:val="006D2CD7"/>
    <w:rsid w:val="006D395C"/>
    <w:rsid w:val="006D5248"/>
    <w:rsid w:val="006E0428"/>
    <w:rsid w:val="006E0F7E"/>
    <w:rsid w:val="006E1C02"/>
    <w:rsid w:val="006E66A7"/>
    <w:rsid w:val="006E686D"/>
    <w:rsid w:val="006F3225"/>
    <w:rsid w:val="006F52F6"/>
    <w:rsid w:val="006F5854"/>
    <w:rsid w:val="00704600"/>
    <w:rsid w:val="0070643F"/>
    <w:rsid w:val="007121A0"/>
    <w:rsid w:val="00712200"/>
    <w:rsid w:val="00717EE6"/>
    <w:rsid w:val="00722C64"/>
    <w:rsid w:val="00723141"/>
    <w:rsid w:val="007236B5"/>
    <w:rsid w:val="00726C99"/>
    <w:rsid w:val="00727484"/>
    <w:rsid w:val="007316B1"/>
    <w:rsid w:val="00734C10"/>
    <w:rsid w:val="00735724"/>
    <w:rsid w:val="00740087"/>
    <w:rsid w:val="007432A8"/>
    <w:rsid w:val="00746101"/>
    <w:rsid w:val="00746103"/>
    <w:rsid w:val="00746FE1"/>
    <w:rsid w:val="0075005C"/>
    <w:rsid w:val="00750514"/>
    <w:rsid w:val="0075748B"/>
    <w:rsid w:val="007577AE"/>
    <w:rsid w:val="007662D0"/>
    <w:rsid w:val="00771967"/>
    <w:rsid w:val="00771CB0"/>
    <w:rsid w:val="0077573E"/>
    <w:rsid w:val="00776E12"/>
    <w:rsid w:val="00781282"/>
    <w:rsid w:val="00785365"/>
    <w:rsid w:val="00786020"/>
    <w:rsid w:val="0078726B"/>
    <w:rsid w:val="0079205D"/>
    <w:rsid w:val="0079435A"/>
    <w:rsid w:val="007A05A7"/>
    <w:rsid w:val="007A0A8C"/>
    <w:rsid w:val="007A4159"/>
    <w:rsid w:val="007A4482"/>
    <w:rsid w:val="007A5DF8"/>
    <w:rsid w:val="007B283C"/>
    <w:rsid w:val="007B5BC3"/>
    <w:rsid w:val="007B68DA"/>
    <w:rsid w:val="007B79EC"/>
    <w:rsid w:val="007C2D3F"/>
    <w:rsid w:val="007C6357"/>
    <w:rsid w:val="007C66B9"/>
    <w:rsid w:val="007C6EC7"/>
    <w:rsid w:val="007C6F95"/>
    <w:rsid w:val="007C7D38"/>
    <w:rsid w:val="007D36F1"/>
    <w:rsid w:val="007D3AED"/>
    <w:rsid w:val="007E3649"/>
    <w:rsid w:val="007E3DFF"/>
    <w:rsid w:val="007F1213"/>
    <w:rsid w:val="007F1A27"/>
    <w:rsid w:val="007F2179"/>
    <w:rsid w:val="007F29F0"/>
    <w:rsid w:val="007F4A16"/>
    <w:rsid w:val="007F51AD"/>
    <w:rsid w:val="007F61A3"/>
    <w:rsid w:val="008005B8"/>
    <w:rsid w:val="00801971"/>
    <w:rsid w:val="00801D39"/>
    <w:rsid w:val="0080294D"/>
    <w:rsid w:val="0080326E"/>
    <w:rsid w:val="00803C74"/>
    <w:rsid w:val="00804931"/>
    <w:rsid w:val="00805930"/>
    <w:rsid w:val="00806FA1"/>
    <w:rsid w:val="00807BA7"/>
    <w:rsid w:val="008110CE"/>
    <w:rsid w:val="00812BB5"/>
    <w:rsid w:val="00814F38"/>
    <w:rsid w:val="00815622"/>
    <w:rsid w:val="00815AFC"/>
    <w:rsid w:val="00816A1A"/>
    <w:rsid w:val="00820305"/>
    <w:rsid w:val="00822D5E"/>
    <w:rsid w:val="008267A6"/>
    <w:rsid w:val="008301EE"/>
    <w:rsid w:val="00832EBF"/>
    <w:rsid w:val="00833F9F"/>
    <w:rsid w:val="0083557B"/>
    <w:rsid w:val="00836073"/>
    <w:rsid w:val="008512B7"/>
    <w:rsid w:val="00851A41"/>
    <w:rsid w:val="00854758"/>
    <w:rsid w:val="008548A6"/>
    <w:rsid w:val="008575CE"/>
    <w:rsid w:val="008605CC"/>
    <w:rsid w:val="00867A65"/>
    <w:rsid w:val="00867A8C"/>
    <w:rsid w:val="00870C11"/>
    <w:rsid w:val="00871136"/>
    <w:rsid w:val="00872146"/>
    <w:rsid w:val="00872820"/>
    <w:rsid w:val="008738FB"/>
    <w:rsid w:val="00874E75"/>
    <w:rsid w:val="0087521A"/>
    <w:rsid w:val="00887EEE"/>
    <w:rsid w:val="008922DA"/>
    <w:rsid w:val="00896207"/>
    <w:rsid w:val="00896373"/>
    <w:rsid w:val="008A36B7"/>
    <w:rsid w:val="008A6D9E"/>
    <w:rsid w:val="008B03B9"/>
    <w:rsid w:val="008B20F9"/>
    <w:rsid w:val="008B4E36"/>
    <w:rsid w:val="008B6D87"/>
    <w:rsid w:val="008C126F"/>
    <w:rsid w:val="008C26B0"/>
    <w:rsid w:val="008D03D6"/>
    <w:rsid w:val="008D2049"/>
    <w:rsid w:val="008D5C78"/>
    <w:rsid w:val="008D70A6"/>
    <w:rsid w:val="008D73C1"/>
    <w:rsid w:val="008D7799"/>
    <w:rsid w:val="008E4847"/>
    <w:rsid w:val="008E6397"/>
    <w:rsid w:val="008F3F24"/>
    <w:rsid w:val="00900FB7"/>
    <w:rsid w:val="00902D77"/>
    <w:rsid w:val="00904A5D"/>
    <w:rsid w:val="00905D66"/>
    <w:rsid w:val="0090720C"/>
    <w:rsid w:val="00910FDC"/>
    <w:rsid w:val="00911144"/>
    <w:rsid w:val="00914E2B"/>
    <w:rsid w:val="00916B68"/>
    <w:rsid w:val="00920057"/>
    <w:rsid w:val="00921A18"/>
    <w:rsid w:val="00923288"/>
    <w:rsid w:val="009246D2"/>
    <w:rsid w:val="00926D2C"/>
    <w:rsid w:val="00931365"/>
    <w:rsid w:val="00931D86"/>
    <w:rsid w:val="009324A2"/>
    <w:rsid w:val="009340B0"/>
    <w:rsid w:val="00934ACC"/>
    <w:rsid w:val="00934E3B"/>
    <w:rsid w:val="00935FA7"/>
    <w:rsid w:val="00937AA2"/>
    <w:rsid w:val="009400BA"/>
    <w:rsid w:val="00944EE2"/>
    <w:rsid w:val="009468BB"/>
    <w:rsid w:val="009523BD"/>
    <w:rsid w:val="00955B83"/>
    <w:rsid w:val="009575D1"/>
    <w:rsid w:val="009615BD"/>
    <w:rsid w:val="00962F4A"/>
    <w:rsid w:val="00966987"/>
    <w:rsid w:val="00966FB8"/>
    <w:rsid w:val="00971D8D"/>
    <w:rsid w:val="0098183B"/>
    <w:rsid w:val="00983BAD"/>
    <w:rsid w:val="00984299"/>
    <w:rsid w:val="00985755"/>
    <w:rsid w:val="00991D6F"/>
    <w:rsid w:val="00993949"/>
    <w:rsid w:val="009949EE"/>
    <w:rsid w:val="00996644"/>
    <w:rsid w:val="009A3551"/>
    <w:rsid w:val="009A43CE"/>
    <w:rsid w:val="009A549C"/>
    <w:rsid w:val="009A65C0"/>
    <w:rsid w:val="009B3A02"/>
    <w:rsid w:val="009B6AB6"/>
    <w:rsid w:val="009B6CD0"/>
    <w:rsid w:val="009B7B30"/>
    <w:rsid w:val="009C42A8"/>
    <w:rsid w:val="009C4A94"/>
    <w:rsid w:val="009C6682"/>
    <w:rsid w:val="009D06E0"/>
    <w:rsid w:val="009D1819"/>
    <w:rsid w:val="009D1D5C"/>
    <w:rsid w:val="009D23A5"/>
    <w:rsid w:val="009D4411"/>
    <w:rsid w:val="009D6446"/>
    <w:rsid w:val="009F2588"/>
    <w:rsid w:val="009F6D85"/>
    <w:rsid w:val="009F7063"/>
    <w:rsid w:val="00A01083"/>
    <w:rsid w:val="00A014D9"/>
    <w:rsid w:val="00A04795"/>
    <w:rsid w:val="00A07D92"/>
    <w:rsid w:val="00A11088"/>
    <w:rsid w:val="00A11544"/>
    <w:rsid w:val="00A1169A"/>
    <w:rsid w:val="00A11FA9"/>
    <w:rsid w:val="00A13F3F"/>
    <w:rsid w:val="00A1677B"/>
    <w:rsid w:val="00A22720"/>
    <w:rsid w:val="00A247BA"/>
    <w:rsid w:val="00A24CF1"/>
    <w:rsid w:val="00A27917"/>
    <w:rsid w:val="00A35387"/>
    <w:rsid w:val="00A42C86"/>
    <w:rsid w:val="00A42EA8"/>
    <w:rsid w:val="00A44D81"/>
    <w:rsid w:val="00A44DDD"/>
    <w:rsid w:val="00A456B7"/>
    <w:rsid w:val="00A47622"/>
    <w:rsid w:val="00A53DEE"/>
    <w:rsid w:val="00A5400A"/>
    <w:rsid w:val="00A55861"/>
    <w:rsid w:val="00A55A1C"/>
    <w:rsid w:val="00A56918"/>
    <w:rsid w:val="00A60C1A"/>
    <w:rsid w:val="00A61218"/>
    <w:rsid w:val="00A615BF"/>
    <w:rsid w:val="00A62101"/>
    <w:rsid w:val="00A63974"/>
    <w:rsid w:val="00A64981"/>
    <w:rsid w:val="00A672E9"/>
    <w:rsid w:val="00A6783E"/>
    <w:rsid w:val="00A678B8"/>
    <w:rsid w:val="00A67FAE"/>
    <w:rsid w:val="00A72A98"/>
    <w:rsid w:val="00A7560E"/>
    <w:rsid w:val="00A77EA3"/>
    <w:rsid w:val="00A81C6C"/>
    <w:rsid w:val="00A81D81"/>
    <w:rsid w:val="00A913D3"/>
    <w:rsid w:val="00AA1C50"/>
    <w:rsid w:val="00AA4809"/>
    <w:rsid w:val="00AA5D9E"/>
    <w:rsid w:val="00AB1A5C"/>
    <w:rsid w:val="00AB1FAD"/>
    <w:rsid w:val="00AB7C66"/>
    <w:rsid w:val="00AC0BAA"/>
    <w:rsid w:val="00AC33F8"/>
    <w:rsid w:val="00AC4B00"/>
    <w:rsid w:val="00AC61CF"/>
    <w:rsid w:val="00AD36F8"/>
    <w:rsid w:val="00AD4F55"/>
    <w:rsid w:val="00AD57F7"/>
    <w:rsid w:val="00AD65E6"/>
    <w:rsid w:val="00AE2075"/>
    <w:rsid w:val="00AE53A7"/>
    <w:rsid w:val="00B040AD"/>
    <w:rsid w:val="00B0446C"/>
    <w:rsid w:val="00B06040"/>
    <w:rsid w:val="00B11F79"/>
    <w:rsid w:val="00B128F8"/>
    <w:rsid w:val="00B1570E"/>
    <w:rsid w:val="00B15CC7"/>
    <w:rsid w:val="00B17475"/>
    <w:rsid w:val="00B2045B"/>
    <w:rsid w:val="00B208F2"/>
    <w:rsid w:val="00B22ABB"/>
    <w:rsid w:val="00B22D01"/>
    <w:rsid w:val="00B22E69"/>
    <w:rsid w:val="00B25736"/>
    <w:rsid w:val="00B30126"/>
    <w:rsid w:val="00B31CE7"/>
    <w:rsid w:val="00B31EEA"/>
    <w:rsid w:val="00B35837"/>
    <w:rsid w:val="00B37799"/>
    <w:rsid w:val="00B400EE"/>
    <w:rsid w:val="00B41461"/>
    <w:rsid w:val="00B4160E"/>
    <w:rsid w:val="00B418B4"/>
    <w:rsid w:val="00B41B32"/>
    <w:rsid w:val="00B42744"/>
    <w:rsid w:val="00B511BA"/>
    <w:rsid w:val="00B661AA"/>
    <w:rsid w:val="00B70A3A"/>
    <w:rsid w:val="00B741E1"/>
    <w:rsid w:val="00B80026"/>
    <w:rsid w:val="00B800D9"/>
    <w:rsid w:val="00B819F3"/>
    <w:rsid w:val="00B83B25"/>
    <w:rsid w:val="00B84931"/>
    <w:rsid w:val="00B850DE"/>
    <w:rsid w:val="00B855B7"/>
    <w:rsid w:val="00B85E98"/>
    <w:rsid w:val="00B87221"/>
    <w:rsid w:val="00B90789"/>
    <w:rsid w:val="00B91C22"/>
    <w:rsid w:val="00B92C3F"/>
    <w:rsid w:val="00B930FD"/>
    <w:rsid w:val="00B93DA9"/>
    <w:rsid w:val="00B969A1"/>
    <w:rsid w:val="00BA670F"/>
    <w:rsid w:val="00BB016A"/>
    <w:rsid w:val="00BB30F6"/>
    <w:rsid w:val="00BB311D"/>
    <w:rsid w:val="00BB3739"/>
    <w:rsid w:val="00BB3763"/>
    <w:rsid w:val="00BB5294"/>
    <w:rsid w:val="00BB7576"/>
    <w:rsid w:val="00BC17A0"/>
    <w:rsid w:val="00BC366A"/>
    <w:rsid w:val="00BC5F63"/>
    <w:rsid w:val="00BC6714"/>
    <w:rsid w:val="00BC7960"/>
    <w:rsid w:val="00BD0D4D"/>
    <w:rsid w:val="00BD142A"/>
    <w:rsid w:val="00BD3FB8"/>
    <w:rsid w:val="00BD4275"/>
    <w:rsid w:val="00BD6CCB"/>
    <w:rsid w:val="00BE032D"/>
    <w:rsid w:val="00BE2084"/>
    <w:rsid w:val="00BE36FD"/>
    <w:rsid w:val="00BE407F"/>
    <w:rsid w:val="00BE6BB7"/>
    <w:rsid w:val="00BF0E8D"/>
    <w:rsid w:val="00BF3714"/>
    <w:rsid w:val="00BF37B7"/>
    <w:rsid w:val="00BF41BD"/>
    <w:rsid w:val="00BF476A"/>
    <w:rsid w:val="00BF58A8"/>
    <w:rsid w:val="00C038DF"/>
    <w:rsid w:val="00C1022E"/>
    <w:rsid w:val="00C13664"/>
    <w:rsid w:val="00C13C87"/>
    <w:rsid w:val="00C21373"/>
    <w:rsid w:val="00C2284A"/>
    <w:rsid w:val="00C22BDC"/>
    <w:rsid w:val="00C23D14"/>
    <w:rsid w:val="00C2744B"/>
    <w:rsid w:val="00C3001B"/>
    <w:rsid w:val="00C31DAD"/>
    <w:rsid w:val="00C340E1"/>
    <w:rsid w:val="00C36023"/>
    <w:rsid w:val="00C42A6F"/>
    <w:rsid w:val="00C44196"/>
    <w:rsid w:val="00C4430C"/>
    <w:rsid w:val="00C44CFF"/>
    <w:rsid w:val="00C45F07"/>
    <w:rsid w:val="00C46D2B"/>
    <w:rsid w:val="00C5098E"/>
    <w:rsid w:val="00C51903"/>
    <w:rsid w:val="00C54D54"/>
    <w:rsid w:val="00C5530F"/>
    <w:rsid w:val="00C60234"/>
    <w:rsid w:val="00C657B2"/>
    <w:rsid w:val="00C7261C"/>
    <w:rsid w:val="00C73633"/>
    <w:rsid w:val="00C77089"/>
    <w:rsid w:val="00C80515"/>
    <w:rsid w:val="00C85229"/>
    <w:rsid w:val="00C9372D"/>
    <w:rsid w:val="00C96BBC"/>
    <w:rsid w:val="00CA026C"/>
    <w:rsid w:val="00CA28CB"/>
    <w:rsid w:val="00CA341F"/>
    <w:rsid w:val="00CA78AB"/>
    <w:rsid w:val="00CB1210"/>
    <w:rsid w:val="00CB133B"/>
    <w:rsid w:val="00CB1A65"/>
    <w:rsid w:val="00CC18A1"/>
    <w:rsid w:val="00CC1AC9"/>
    <w:rsid w:val="00CC367A"/>
    <w:rsid w:val="00CD0BAB"/>
    <w:rsid w:val="00CD2629"/>
    <w:rsid w:val="00CD517D"/>
    <w:rsid w:val="00CD591D"/>
    <w:rsid w:val="00CD7526"/>
    <w:rsid w:val="00CE7070"/>
    <w:rsid w:val="00CE71C5"/>
    <w:rsid w:val="00CF387D"/>
    <w:rsid w:val="00CF3C57"/>
    <w:rsid w:val="00CF43D0"/>
    <w:rsid w:val="00CF4F73"/>
    <w:rsid w:val="00CF55B0"/>
    <w:rsid w:val="00CF6323"/>
    <w:rsid w:val="00CF6E85"/>
    <w:rsid w:val="00CF7AE3"/>
    <w:rsid w:val="00D00D93"/>
    <w:rsid w:val="00D02919"/>
    <w:rsid w:val="00D07390"/>
    <w:rsid w:val="00D1461E"/>
    <w:rsid w:val="00D179FA"/>
    <w:rsid w:val="00D24469"/>
    <w:rsid w:val="00D25986"/>
    <w:rsid w:val="00D26119"/>
    <w:rsid w:val="00D36CAF"/>
    <w:rsid w:val="00D451CB"/>
    <w:rsid w:val="00D47857"/>
    <w:rsid w:val="00D500D2"/>
    <w:rsid w:val="00D62085"/>
    <w:rsid w:val="00D6341B"/>
    <w:rsid w:val="00D70812"/>
    <w:rsid w:val="00D73A6B"/>
    <w:rsid w:val="00D73B1E"/>
    <w:rsid w:val="00D74031"/>
    <w:rsid w:val="00D75D75"/>
    <w:rsid w:val="00D818BD"/>
    <w:rsid w:val="00D855FD"/>
    <w:rsid w:val="00D85623"/>
    <w:rsid w:val="00D90711"/>
    <w:rsid w:val="00D95F8A"/>
    <w:rsid w:val="00DA410A"/>
    <w:rsid w:val="00DA4206"/>
    <w:rsid w:val="00DB385B"/>
    <w:rsid w:val="00DB4766"/>
    <w:rsid w:val="00DB784C"/>
    <w:rsid w:val="00DC06B2"/>
    <w:rsid w:val="00DD099D"/>
    <w:rsid w:val="00DD0AD1"/>
    <w:rsid w:val="00DD1320"/>
    <w:rsid w:val="00DD2231"/>
    <w:rsid w:val="00DD281D"/>
    <w:rsid w:val="00DD74D9"/>
    <w:rsid w:val="00DE1AF8"/>
    <w:rsid w:val="00DE3861"/>
    <w:rsid w:val="00DE5483"/>
    <w:rsid w:val="00DE5516"/>
    <w:rsid w:val="00DE70D4"/>
    <w:rsid w:val="00DF7126"/>
    <w:rsid w:val="00DF73B6"/>
    <w:rsid w:val="00DF78F1"/>
    <w:rsid w:val="00DF7FB8"/>
    <w:rsid w:val="00E00B30"/>
    <w:rsid w:val="00E03B6A"/>
    <w:rsid w:val="00E05EF1"/>
    <w:rsid w:val="00E123D1"/>
    <w:rsid w:val="00E20490"/>
    <w:rsid w:val="00E21D6D"/>
    <w:rsid w:val="00E224D5"/>
    <w:rsid w:val="00E22988"/>
    <w:rsid w:val="00E22F0C"/>
    <w:rsid w:val="00E274A8"/>
    <w:rsid w:val="00E31153"/>
    <w:rsid w:val="00E3140C"/>
    <w:rsid w:val="00E36793"/>
    <w:rsid w:val="00E41B9F"/>
    <w:rsid w:val="00E467EF"/>
    <w:rsid w:val="00E5120C"/>
    <w:rsid w:val="00E51ED0"/>
    <w:rsid w:val="00E55571"/>
    <w:rsid w:val="00E563F4"/>
    <w:rsid w:val="00E57EA6"/>
    <w:rsid w:val="00E60075"/>
    <w:rsid w:val="00E61B88"/>
    <w:rsid w:val="00E61D38"/>
    <w:rsid w:val="00E663DA"/>
    <w:rsid w:val="00E67D88"/>
    <w:rsid w:val="00E7132F"/>
    <w:rsid w:val="00E714C9"/>
    <w:rsid w:val="00E818D0"/>
    <w:rsid w:val="00E83644"/>
    <w:rsid w:val="00E836A2"/>
    <w:rsid w:val="00E86E52"/>
    <w:rsid w:val="00E906C4"/>
    <w:rsid w:val="00E91378"/>
    <w:rsid w:val="00E91DCB"/>
    <w:rsid w:val="00EA0AD9"/>
    <w:rsid w:val="00EA0B0B"/>
    <w:rsid w:val="00EA4D9B"/>
    <w:rsid w:val="00EA4E1E"/>
    <w:rsid w:val="00EB3A92"/>
    <w:rsid w:val="00EB733D"/>
    <w:rsid w:val="00EB7742"/>
    <w:rsid w:val="00EC1FC4"/>
    <w:rsid w:val="00EC2058"/>
    <w:rsid w:val="00EC4490"/>
    <w:rsid w:val="00EE0F33"/>
    <w:rsid w:val="00EE100A"/>
    <w:rsid w:val="00EE23D0"/>
    <w:rsid w:val="00EE3FE7"/>
    <w:rsid w:val="00EE4CBC"/>
    <w:rsid w:val="00EF2385"/>
    <w:rsid w:val="00EF2B49"/>
    <w:rsid w:val="00EF43AA"/>
    <w:rsid w:val="00EF662F"/>
    <w:rsid w:val="00EF77F7"/>
    <w:rsid w:val="00F018B2"/>
    <w:rsid w:val="00F02FD8"/>
    <w:rsid w:val="00F0404B"/>
    <w:rsid w:val="00F1046B"/>
    <w:rsid w:val="00F13534"/>
    <w:rsid w:val="00F13DD7"/>
    <w:rsid w:val="00F151B6"/>
    <w:rsid w:val="00F306D8"/>
    <w:rsid w:val="00F30773"/>
    <w:rsid w:val="00F30F87"/>
    <w:rsid w:val="00F31DDF"/>
    <w:rsid w:val="00F329EA"/>
    <w:rsid w:val="00F47774"/>
    <w:rsid w:val="00F51202"/>
    <w:rsid w:val="00F513EB"/>
    <w:rsid w:val="00F6103F"/>
    <w:rsid w:val="00F62B5E"/>
    <w:rsid w:val="00F639B6"/>
    <w:rsid w:val="00F63A93"/>
    <w:rsid w:val="00F66619"/>
    <w:rsid w:val="00F6746B"/>
    <w:rsid w:val="00F70A82"/>
    <w:rsid w:val="00F7149C"/>
    <w:rsid w:val="00F756C7"/>
    <w:rsid w:val="00F75A2C"/>
    <w:rsid w:val="00F75B5F"/>
    <w:rsid w:val="00F75ECE"/>
    <w:rsid w:val="00F84C99"/>
    <w:rsid w:val="00F84CD0"/>
    <w:rsid w:val="00F860D9"/>
    <w:rsid w:val="00F874BF"/>
    <w:rsid w:val="00F87C0D"/>
    <w:rsid w:val="00F91ECF"/>
    <w:rsid w:val="00F93EBC"/>
    <w:rsid w:val="00F9515C"/>
    <w:rsid w:val="00FA06DB"/>
    <w:rsid w:val="00FA1C9D"/>
    <w:rsid w:val="00FA2A9D"/>
    <w:rsid w:val="00FA32EC"/>
    <w:rsid w:val="00FA7624"/>
    <w:rsid w:val="00FA791F"/>
    <w:rsid w:val="00FA7AE0"/>
    <w:rsid w:val="00FB0E74"/>
    <w:rsid w:val="00FB1572"/>
    <w:rsid w:val="00FB19EB"/>
    <w:rsid w:val="00FB28EE"/>
    <w:rsid w:val="00FC160A"/>
    <w:rsid w:val="00FC2FDA"/>
    <w:rsid w:val="00FC48E8"/>
    <w:rsid w:val="00FC6F2E"/>
    <w:rsid w:val="00FD26B4"/>
    <w:rsid w:val="00FE03C3"/>
    <w:rsid w:val="00FE0B46"/>
    <w:rsid w:val="00FE16CE"/>
    <w:rsid w:val="00FE30C5"/>
    <w:rsid w:val="00FE3D49"/>
    <w:rsid w:val="00FF1A65"/>
    <w:rsid w:val="00FF47BA"/>
    <w:rsid w:val="0357CB76"/>
    <w:rsid w:val="0A71CAA7"/>
    <w:rsid w:val="105ED901"/>
    <w:rsid w:val="186BC3AA"/>
    <w:rsid w:val="1BA9D724"/>
    <w:rsid w:val="2AC52640"/>
    <w:rsid w:val="33B4D5CF"/>
    <w:rsid w:val="36B6DE73"/>
    <w:rsid w:val="38C3404A"/>
    <w:rsid w:val="48A8487B"/>
    <w:rsid w:val="5160DC15"/>
    <w:rsid w:val="5DA2C8F8"/>
    <w:rsid w:val="610DDD19"/>
    <w:rsid w:val="66313393"/>
    <w:rsid w:val="6FB68230"/>
    <w:rsid w:val="7626BA12"/>
    <w:rsid w:val="79FB662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0D0FC"/>
  <w15:docId w15:val="{8B73994E-5360-4758-B6C6-B72F04088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C33F8"/>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143A0"/>
    <w:pPr>
      <w:keepNext/>
      <w:keepLines/>
      <w:spacing w:before="240"/>
      <w:jc w:val="both"/>
      <w:outlineLvl w:val="0"/>
    </w:pPr>
    <w:rPr>
      <w:rFonts w:eastAsia="Times New Roman" w:cs="Times New Roman"/>
      <w:b/>
      <w:szCs w:val="24"/>
    </w:rPr>
  </w:style>
  <w:style w:type="paragraph" w:customStyle="1" w:styleId="NApunkts1">
    <w:name w:val="NA punkts 1"/>
    <w:basedOn w:val="Parasts"/>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Parasts"/>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C340E1"/>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styleId="Bezatstarpm">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Parasts"/>
    <w:next w:val="NApunkts1"/>
    <w:autoRedefine/>
    <w:qFormat/>
    <w:rsid w:val="00900FB7"/>
    <w:pPr>
      <w:numPr>
        <w:numId w:val="11"/>
      </w:numPr>
      <w:spacing w:before="240"/>
      <w:outlineLvl w:val="0"/>
    </w:pPr>
    <w:rPr>
      <w:rFonts w:eastAsia="Times New Roman" w:cs="Times New Roman"/>
      <w:b/>
      <w:szCs w:val="24"/>
    </w:rPr>
  </w:style>
  <w:style w:type="paragraph" w:customStyle="1" w:styleId="Elektroniskaisparaksts">
    <w:name w:val="Elektroniskais paraksts"/>
    <w:basedOn w:val="Parasts"/>
    <w:rsid w:val="0080294D"/>
    <w:pPr>
      <w:spacing w:before="480"/>
      <w:ind w:right="2977"/>
    </w:pPr>
    <w:rPr>
      <w:rFonts w:eastAsia="Times New Roman" w:cs="Times New Roman"/>
      <w:b/>
      <w:sz w:val="20"/>
      <w:szCs w:val="20"/>
      <w:lang w:eastAsia="en-US"/>
    </w:rPr>
  </w:style>
  <w:style w:type="character" w:customStyle="1" w:styleId="cf01">
    <w:name w:val="cf01"/>
    <w:basedOn w:val="Noklusjumarindkopasfonts"/>
    <w:rsid w:val="006135FE"/>
    <w:rPr>
      <w:rFonts w:ascii="Segoe UI" w:hAnsi="Segoe UI" w:cs="Segoe UI" w:hint="default"/>
      <w:sz w:val="18"/>
      <w:szCs w:val="18"/>
    </w:rPr>
  </w:style>
  <w:style w:type="character" w:styleId="Hipersaite">
    <w:name w:val="Hyperlink"/>
    <w:basedOn w:val="Noklusjumarindkopasfonts"/>
    <w:uiPriority w:val="99"/>
    <w:unhideWhenUsed/>
    <w:rsid w:val="00D179FA"/>
    <w:rPr>
      <w:color w:val="0000FF" w:themeColor="hyperlink"/>
      <w:u w:val="single"/>
    </w:rPr>
  </w:style>
  <w:style w:type="character" w:styleId="Neatrisintapieminana">
    <w:name w:val="Unresolved Mention"/>
    <w:basedOn w:val="Noklusjumarindkopasfonts"/>
    <w:uiPriority w:val="99"/>
    <w:semiHidden/>
    <w:unhideWhenUsed/>
    <w:rsid w:val="00D179FA"/>
    <w:rPr>
      <w:color w:val="605E5C"/>
      <w:shd w:val="clear" w:color="auto" w:fill="E1DFDD"/>
    </w:rPr>
  </w:style>
  <w:style w:type="paragraph" w:styleId="Prskatjums">
    <w:name w:val="Revision"/>
    <w:hidden/>
    <w:uiPriority w:val="99"/>
    <w:semiHidden/>
    <w:rsid w:val="000218B0"/>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0D5BD9"/>
    <w:rPr>
      <w:sz w:val="16"/>
      <w:szCs w:val="16"/>
    </w:rPr>
  </w:style>
  <w:style w:type="paragraph" w:styleId="Komentrateksts">
    <w:name w:val="annotation text"/>
    <w:basedOn w:val="Parasts"/>
    <w:link w:val="KomentratekstsRakstz"/>
    <w:uiPriority w:val="99"/>
    <w:unhideWhenUsed/>
    <w:rsid w:val="000D5BD9"/>
    <w:rPr>
      <w:sz w:val="20"/>
      <w:szCs w:val="20"/>
    </w:rPr>
  </w:style>
  <w:style w:type="character" w:customStyle="1" w:styleId="KomentratekstsRakstz">
    <w:name w:val="Komentāra teksts Rakstz."/>
    <w:basedOn w:val="Noklusjumarindkopasfonts"/>
    <w:link w:val="Komentrateksts"/>
    <w:uiPriority w:val="99"/>
    <w:rsid w:val="000D5BD9"/>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D5BD9"/>
    <w:rPr>
      <w:b/>
      <w:bCs/>
    </w:rPr>
  </w:style>
  <w:style w:type="character" w:customStyle="1" w:styleId="KomentratmaRakstz">
    <w:name w:val="Komentāra tēma Rakstz."/>
    <w:basedOn w:val="KomentratekstsRakstz"/>
    <w:link w:val="Komentratma"/>
    <w:uiPriority w:val="99"/>
    <w:semiHidden/>
    <w:rsid w:val="000D5BD9"/>
    <w:rPr>
      <w:rFonts w:ascii="Times New Roman" w:hAnsi="Times New Roman"/>
      <w:b/>
      <w:bCs/>
      <w:sz w:val="20"/>
      <w:szCs w:val="20"/>
    </w:rPr>
  </w:style>
  <w:style w:type="character" w:styleId="Izmantotahipersaite">
    <w:name w:val="FollowedHyperlink"/>
    <w:basedOn w:val="Noklusjumarindkopasfonts"/>
    <w:uiPriority w:val="99"/>
    <w:semiHidden/>
    <w:unhideWhenUsed/>
    <w:rsid w:val="00FD26B4"/>
    <w:rPr>
      <w:color w:val="800080" w:themeColor="followedHyperlink"/>
      <w:u w:val="single"/>
    </w:rPr>
  </w:style>
  <w:style w:type="character" w:customStyle="1" w:styleId="ui-provider">
    <w:name w:val="ui-provider"/>
    <w:basedOn w:val="Noklusjumarindkopasfonts"/>
    <w:rsid w:val="003C5066"/>
  </w:style>
  <w:style w:type="paragraph" w:styleId="Vresteksts">
    <w:name w:val="footnote text"/>
    <w:basedOn w:val="Parasts"/>
    <w:link w:val="VrestekstsRakstz"/>
    <w:uiPriority w:val="99"/>
    <w:semiHidden/>
    <w:unhideWhenUsed/>
    <w:rsid w:val="00C1022E"/>
    <w:rPr>
      <w:sz w:val="20"/>
      <w:szCs w:val="20"/>
    </w:rPr>
  </w:style>
  <w:style w:type="character" w:customStyle="1" w:styleId="VrestekstsRakstz">
    <w:name w:val="Vēres teksts Rakstz."/>
    <w:basedOn w:val="Noklusjumarindkopasfonts"/>
    <w:link w:val="Vresteksts"/>
    <w:uiPriority w:val="99"/>
    <w:semiHidden/>
    <w:rsid w:val="00C1022E"/>
    <w:rPr>
      <w:rFonts w:ascii="Times New Roman" w:hAnsi="Times New Roman"/>
      <w:sz w:val="20"/>
      <w:szCs w:val="20"/>
    </w:rPr>
  </w:style>
  <w:style w:type="character" w:styleId="Vresatsauce">
    <w:name w:val="footnote reference"/>
    <w:basedOn w:val="Noklusjumarindkopasfonts"/>
    <w:uiPriority w:val="99"/>
    <w:semiHidden/>
    <w:unhideWhenUsed/>
    <w:rsid w:val="00C1022E"/>
    <w:rPr>
      <w:vertAlign w:val="superscript"/>
    </w:rPr>
  </w:style>
  <w:style w:type="table" w:styleId="Vienkratabula2">
    <w:name w:val="Plain Table 2"/>
    <w:basedOn w:val="Parastatabula"/>
    <w:uiPriority w:val="42"/>
    <w:rsid w:val="0079435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2704999">
      <w:bodyDiv w:val="1"/>
      <w:marLeft w:val="0"/>
      <w:marRight w:val="0"/>
      <w:marTop w:val="0"/>
      <w:marBottom w:val="0"/>
      <w:divBdr>
        <w:top w:val="none" w:sz="0" w:space="0" w:color="auto"/>
        <w:left w:val="none" w:sz="0" w:space="0" w:color="auto"/>
        <w:bottom w:val="none" w:sz="0" w:space="0" w:color="auto"/>
        <w:right w:val="none" w:sz="0" w:space="0" w:color="auto"/>
      </w:divBdr>
    </w:div>
    <w:div w:id="198169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B66069FE35B46709A673E7BAFE3AD12"/>
        <w:category>
          <w:name w:val="Vispārīgi"/>
          <w:gallery w:val="placeholder"/>
        </w:category>
        <w:types>
          <w:type w:val="bbPlcHdr"/>
        </w:types>
        <w:behaviors>
          <w:behavior w:val="content"/>
        </w:behaviors>
        <w:guid w:val="{218C25D2-BD89-4914-9077-E5CD92EAECEB}"/>
      </w:docPartPr>
      <w:docPartBody>
        <w:p w:rsidR="00867A8C" w:rsidRDefault="008D03D6" w:rsidP="008D03D6">
          <w:pPr>
            <w:pStyle w:val="EB66069FE35B46709A673E7BAFE3AD12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2775C1BD77134E8F96929988F27F82CD"/>
        <w:category>
          <w:name w:val="Vispārīgi"/>
          <w:gallery w:val="placeholder"/>
        </w:category>
        <w:types>
          <w:type w:val="bbPlcHdr"/>
        </w:types>
        <w:behaviors>
          <w:behavior w:val="content"/>
        </w:behaviors>
        <w:guid w:val="{5B304B05-39E5-402D-9C50-CC7500504766}"/>
      </w:docPartPr>
      <w:docPartBody>
        <w:p w:rsidR="00867A8C" w:rsidRDefault="008D03D6" w:rsidP="008D03D6">
          <w:pPr>
            <w:pStyle w:val="2775C1BD77134E8F96929988F27F82CD3"/>
          </w:pPr>
          <w:r w:rsidRPr="00723141">
            <w:rPr>
              <w:color w:val="808080" w:themeColor="background1" w:themeShade="80"/>
            </w:rPr>
            <w:t>[Datums]</w:t>
          </w:r>
        </w:p>
      </w:docPartBody>
    </w:docPart>
    <w:docPart>
      <w:docPartPr>
        <w:name w:val="069A6A98CBEE4572BF341FBD8393A7C3"/>
        <w:category>
          <w:name w:val="Vispārīgi"/>
          <w:gallery w:val="placeholder"/>
        </w:category>
        <w:types>
          <w:type w:val="bbPlcHdr"/>
        </w:types>
        <w:behaviors>
          <w:behavior w:val="content"/>
        </w:behaviors>
        <w:guid w:val="{90D68644-E2E0-4333-98DA-141DE9F5E139}"/>
      </w:docPartPr>
      <w:docPartBody>
        <w:p w:rsidR="00867A8C" w:rsidRDefault="008D03D6">
          <w:pPr>
            <w:pStyle w:val="069A6A98CBEE4572BF341FBD8393A7C3"/>
          </w:pPr>
          <w:r>
            <w:t xml:space="preserve">Noteikumi </w:t>
          </w:r>
        </w:p>
      </w:docPartBody>
    </w:docPart>
    <w:docPart>
      <w:docPartPr>
        <w:name w:val="455A81F9038743D8B8C75F73B16E0107"/>
        <w:category>
          <w:name w:val="Vispārīgi"/>
          <w:gallery w:val="placeholder"/>
        </w:category>
        <w:types>
          <w:type w:val="bbPlcHdr"/>
        </w:types>
        <w:behaviors>
          <w:behavior w:val="content"/>
        </w:behaviors>
        <w:guid w:val="{44686DEA-263D-46AD-A6CA-A41B71F93FA3}"/>
      </w:docPartPr>
      <w:docPartBody>
        <w:p w:rsidR="00867A8C" w:rsidRDefault="008D03D6">
          <w:pPr>
            <w:pStyle w:val="455A81F9038743D8B8C75F73B16E0107"/>
          </w:pPr>
          <w:r>
            <w:t xml:space="preserve">Nr. </w:t>
          </w:r>
        </w:p>
      </w:docPartBody>
    </w:docPart>
    <w:docPart>
      <w:docPartPr>
        <w:name w:val="14D275E392874F0C9629E99F01FB39FC"/>
        <w:category>
          <w:name w:val="Vispārīgi"/>
          <w:gallery w:val="placeholder"/>
        </w:category>
        <w:types>
          <w:type w:val="bbPlcHdr"/>
        </w:types>
        <w:behaviors>
          <w:behavior w:val="content"/>
        </w:behaviors>
        <w:guid w:val="{9554E938-BF2B-41E3-809D-AC7F70EE2D63}"/>
      </w:docPartPr>
      <w:docPartBody>
        <w:p w:rsidR="00867A8C" w:rsidRDefault="008D03D6" w:rsidP="008D03D6">
          <w:pPr>
            <w:pStyle w:val="14D275E392874F0C9629E99F01FB39FC3"/>
          </w:pPr>
          <w:r w:rsidRPr="00723141">
            <w:rPr>
              <w:color w:val="808080" w:themeColor="background1" w:themeShade="80"/>
            </w:rPr>
            <w:t>[____]</w:t>
          </w:r>
        </w:p>
      </w:docPartBody>
    </w:docPart>
    <w:docPart>
      <w:docPartPr>
        <w:name w:val="5DFFBD58C1D342679339EA51702A888D"/>
        <w:category>
          <w:name w:val="Vispārīgi"/>
          <w:gallery w:val="placeholder"/>
        </w:category>
        <w:types>
          <w:type w:val="bbPlcHdr"/>
        </w:types>
        <w:behaviors>
          <w:behavior w:val="content"/>
        </w:behaviors>
        <w:guid w:val="{EF4F5A65-CC70-40BF-B681-1D4023C17BDD}"/>
      </w:docPartPr>
      <w:docPartBody>
        <w:p w:rsidR="00867A8C" w:rsidRDefault="008D03D6" w:rsidP="008D03D6">
          <w:pPr>
            <w:pStyle w:val="5DFFBD58C1D342679339EA51702A888D3"/>
          </w:pPr>
          <w:r>
            <w:rPr>
              <w:rFonts w:cs="Times New Roman"/>
              <w:szCs w:val="24"/>
            </w:rPr>
            <w:t>Rīgā</w:t>
          </w:r>
        </w:p>
      </w:docPartBody>
    </w:docPart>
    <w:docPart>
      <w:docPartPr>
        <w:name w:val="0408E5B43AFF4201826D9F0EE3852A4B"/>
        <w:category>
          <w:name w:val="Vispārīgi"/>
          <w:gallery w:val="placeholder"/>
        </w:category>
        <w:types>
          <w:type w:val="bbPlcHdr"/>
        </w:types>
        <w:behaviors>
          <w:behavior w:val="content"/>
        </w:behaviors>
        <w:guid w:val="{84B740BD-8458-40F1-A2DF-72D6AFFB22D2}"/>
      </w:docPartPr>
      <w:docPartBody>
        <w:p w:rsidR="00867A8C" w:rsidRDefault="008D03D6" w:rsidP="008D03D6">
          <w:pPr>
            <w:pStyle w:val="0408E5B43AFF4201826D9F0EE3852A4B3"/>
          </w:pPr>
          <w:r w:rsidRPr="006C06FD">
            <w:rPr>
              <w:rStyle w:val="Vietturateksts"/>
              <w:b/>
              <w:szCs w:val="24"/>
            </w:rPr>
            <w:t>[Nosaukums]</w:t>
          </w:r>
        </w:p>
      </w:docPartBody>
    </w:docPart>
    <w:docPart>
      <w:docPartPr>
        <w:name w:val="C4C01D6F208741F2BCA6886EBA279A95"/>
        <w:category>
          <w:name w:val="Vispārīgi"/>
          <w:gallery w:val="placeholder"/>
        </w:category>
        <w:types>
          <w:type w:val="bbPlcHdr"/>
        </w:types>
        <w:behaviors>
          <w:behavior w:val="content"/>
        </w:behaviors>
        <w:guid w:val="{F37D6AB0-DCEF-49BD-950A-2CD21DB2E0C0}"/>
      </w:docPartPr>
      <w:docPartBody>
        <w:p w:rsidR="00867A8C" w:rsidRDefault="008D03D6" w:rsidP="008D03D6">
          <w:pPr>
            <w:pStyle w:val="C4C01D6F208741F2BCA6886EBA279A953"/>
          </w:pPr>
          <w:r>
            <w:rPr>
              <w:rFonts w:cs="Times New Roman"/>
              <w:szCs w:val="24"/>
            </w:rPr>
            <w:t xml:space="preserve">Izdoti </w:t>
          </w:r>
        </w:p>
      </w:docPartBody>
    </w:docPart>
    <w:docPart>
      <w:docPartPr>
        <w:name w:val="D7C32FCB32264685BD33FCF08D38DD98"/>
        <w:category>
          <w:name w:val="Vispārīgi"/>
          <w:gallery w:val="placeholder"/>
        </w:category>
        <w:types>
          <w:type w:val="bbPlcHdr"/>
        </w:types>
        <w:behaviors>
          <w:behavior w:val="content"/>
        </w:behaviors>
        <w:guid w:val="{8FC6E55C-0BF1-496C-84B7-7DA4CAC5D978}"/>
      </w:docPartPr>
      <w:docPartBody>
        <w:p w:rsidR="00867A8C" w:rsidRDefault="008D03D6" w:rsidP="008D03D6">
          <w:pPr>
            <w:pStyle w:val="D7C32FCB32264685BD33FCF08D38DD983"/>
          </w:pPr>
          <w:r>
            <w:rPr>
              <w:rFonts w:cs="Times New Roman"/>
              <w:szCs w:val="24"/>
            </w:rPr>
            <w:t>saskaņā ar</w:t>
          </w:r>
        </w:p>
      </w:docPartBody>
    </w:docPart>
    <w:docPart>
      <w:docPartPr>
        <w:name w:val="16736AB2D1554A74B65ED201EB27BC55"/>
        <w:category>
          <w:name w:val="Vispārīgi"/>
          <w:gallery w:val="placeholder"/>
        </w:category>
        <w:types>
          <w:type w:val="bbPlcHdr"/>
        </w:types>
        <w:behaviors>
          <w:behavior w:val="content"/>
        </w:behaviors>
        <w:guid w:val="{2E7CAAB5-F082-49A4-91C8-33C56A8A3BC8}"/>
      </w:docPartPr>
      <w:docPartBody>
        <w:p w:rsidR="00867A8C" w:rsidRDefault="00867A8C">
          <w:pPr>
            <w:pStyle w:val="16736AB2D1554A74B65ED201EB27BC55"/>
          </w:pPr>
          <w:r w:rsidRPr="00301089">
            <w:rPr>
              <w:rStyle w:val="Vietturateksts"/>
              <w:szCs w:val="24"/>
            </w:rPr>
            <w:t>[likuma]</w:t>
          </w:r>
        </w:p>
      </w:docPartBody>
    </w:docPart>
    <w:docPart>
      <w:docPartPr>
        <w:name w:val="A1D77DE937DB4E53B1971F4C45CE4164"/>
        <w:category>
          <w:name w:val="Vispārīgi"/>
          <w:gallery w:val="placeholder"/>
        </w:category>
        <w:types>
          <w:type w:val="bbPlcHdr"/>
        </w:types>
        <w:behaviors>
          <w:behavior w:val="content"/>
        </w:behaviors>
        <w:guid w:val="{FC1563B8-90D5-4DC6-8B1D-A5F783C63FFC}"/>
      </w:docPartPr>
      <w:docPartBody>
        <w:p w:rsidR="00867A8C" w:rsidRDefault="00867A8C">
          <w:pPr>
            <w:pStyle w:val="A1D77DE937DB4E53B1971F4C45CE4164"/>
          </w:pPr>
          <w:r w:rsidRPr="007F4A16">
            <w:rPr>
              <w:rStyle w:val="Vietturateksts"/>
              <w:color w:val="808080" w:themeColor="background1" w:themeShade="80"/>
              <w:szCs w:val="24"/>
            </w:rPr>
            <w:t>[nr.]</w:t>
          </w:r>
        </w:p>
      </w:docPartBody>
    </w:docPart>
    <w:docPart>
      <w:docPartPr>
        <w:name w:val="C61DBDCB84E14B3EADD71BDE4557C219"/>
        <w:category>
          <w:name w:val="Vispārīgi"/>
          <w:gallery w:val="placeholder"/>
        </w:category>
        <w:types>
          <w:type w:val="bbPlcHdr"/>
        </w:types>
        <w:behaviors>
          <w:behavior w:val="content"/>
        </w:behaviors>
        <w:guid w:val="{6988BFCF-41E7-4C88-97EA-2BB9ACE6D53A}"/>
      </w:docPartPr>
      <w:docPartBody>
        <w:p w:rsidR="00867A8C" w:rsidRDefault="008D03D6" w:rsidP="008D03D6">
          <w:pPr>
            <w:pStyle w:val="C61DBDCB84E14B3EADD71BDE4557C2193"/>
          </w:pPr>
          <w:r>
            <w:rPr>
              <w:rFonts w:cs="Times New Roman"/>
              <w:szCs w:val="24"/>
            </w:rPr>
            <w:t xml:space="preserve"> panta</w:t>
          </w:r>
        </w:p>
      </w:docPartBody>
    </w:docPart>
    <w:docPart>
      <w:docPartPr>
        <w:name w:val="146D657D59FA46C6B72A509B86CDD0BE"/>
        <w:category>
          <w:name w:val="Vispārīgi"/>
          <w:gallery w:val="placeholder"/>
        </w:category>
        <w:types>
          <w:type w:val="bbPlcHdr"/>
        </w:types>
        <w:behaviors>
          <w:behavior w:val="content"/>
        </w:behaviors>
        <w:guid w:val="{0B44DCEA-AADB-4E35-9C0E-346D97662B3F}"/>
      </w:docPartPr>
      <w:docPartBody>
        <w:p w:rsidR="00867A8C" w:rsidRDefault="008D03D6" w:rsidP="008D03D6">
          <w:pPr>
            <w:pStyle w:val="146D657D59FA46C6B72A509B86CDD0BE1"/>
          </w:pPr>
          <w:r w:rsidRPr="00DB385B">
            <w:rPr>
              <w:rStyle w:val="Vietturateksts"/>
              <w:szCs w:val="24"/>
            </w:rPr>
            <w:t>[vārdiem]</w:t>
          </w:r>
        </w:p>
      </w:docPartBody>
    </w:docPart>
    <w:docPart>
      <w:docPartPr>
        <w:name w:val="B7222441B0C74F39A0A134F368FFEC11"/>
        <w:category>
          <w:name w:val="Vispārīgi"/>
          <w:gallery w:val="placeholder"/>
        </w:category>
        <w:types>
          <w:type w:val="bbPlcHdr"/>
        </w:types>
        <w:behaviors>
          <w:behavior w:val="content"/>
        </w:behaviors>
        <w:guid w:val="{2784CA2E-EB6A-4F5E-9799-5FD0E7667BE2}"/>
      </w:docPartPr>
      <w:docPartBody>
        <w:p w:rsidR="00867A8C" w:rsidRDefault="00867A8C">
          <w:pPr>
            <w:pStyle w:val="B7222441B0C74F39A0A134F368FFEC11"/>
          </w:pPr>
          <w:r>
            <w:rPr>
              <w:rFonts w:ascii="Times New Roman" w:hAnsi="Times New Roman" w:cs="Times New Roman"/>
              <w:sz w:val="24"/>
              <w:szCs w:val="24"/>
            </w:rPr>
            <w:t>{amats}</w:t>
          </w:r>
        </w:p>
      </w:docPartBody>
    </w:docPart>
    <w:docPart>
      <w:docPartPr>
        <w:name w:val="21E1E1B3679A489D8B0449EA1C96DB96"/>
        <w:category>
          <w:name w:val="Vispārīgi"/>
          <w:gallery w:val="placeholder"/>
        </w:category>
        <w:types>
          <w:type w:val="bbPlcHdr"/>
        </w:types>
        <w:behaviors>
          <w:behavior w:val="content"/>
        </w:behaviors>
        <w:guid w:val="{EB4165CA-EF7B-4135-ACA3-D590337107A0}"/>
      </w:docPartPr>
      <w:docPartBody>
        <w:p w:rsidR="00867A8C" w:rsidRDefault="00867A8C">
          <w:pPr>
            <w:pStyle w:val="21E1E1B3679A489D8B0449EA1C96DB96"/>
          </w:pPr>
          <w:r w:rsidRPr="00723141">
            <w:rPr>
              <w:color w:val="808080" w:themeColor="background1" w:themeShade="80"/>
            </w:rPr>
            <w:t>[V. Uzvārds]</w:t>
          </w:r>
        </w:p>
      </w:docPartBody>
    </w:docPart>
    <w:docPart>
      <w:docPartPr>
        <w:name w:val="1E1BF8CF535744568B9E2A467C20F57D"/>
        <w:category>
          <w:name w:val="Vispārīgi"/>
          <w:gallery w:val="placeholder"/>
        </w:category>
        <w:types>
          <w:type w:val="bbPlcHdr"/>
        </w:types>
        <w:behaviors>
          <w:behavior w:val="content"/>
        </w:behaviors>
        <w:guid w:val="{9155D3CE-A8FF-42FD-9FB5-EF60CAC1BFDA}"/>
      </w:docPartPr>
      <w:docPartBody>
        <w:p w:rsidR="007C1420" w:rsidRDefault="00CD7464" w:rsidP="00CD7464">
          <w:pPr>
            <w:pStyle w:val="1E1BF8CF535744568B9E2A467C20F57D"/>
          </w:pPr>
          <w:r>
            <w:t xml:space="preserve">Latvijas Bankas </w:t>
          </w:r>
        </w:p>
      </w:docPartBody>
    </w:docPart>
    <w:docPart>
      <w:docPartPr>
        <w:name w:val="1D4DBF75246E4851A51278A203CBDC32"/>
        <w:category>
          <w:name w:val="Vispārīgi"/>
          <w:gallery w:val="placeholder"/>
        </w:category>
        <w:types>
          <w:type w:val="bbPlcHdr"/>
        </w:types>
        <w:behaviors>
          <w:behavior w:val="content"/>
        </w:behaviors>
        <w:guid w:val="{91BACC66-3F7B-4F63-9CB2-6B804645727A}"/>
      </w:docPartPr>
      <w:docPartBody>
        <w:p w:rsidR="007C1420" w:rsidRDefault="00CD7464" w:rsidP="00CD7464">
          <w:pPr>
            <w:pStyle w:val="1D4DBF75246E4851A51278A203CBDC32"/>
          </w:pPr>
          <w:r w:rsidRPr="00811BE5">
            <w:rPr>
              <w:rStyle w:val="Vietturateksts"/>
            </w:rPr>
            <w:t>[datums]</w:t>
          </w:r>
        </w:p>
      </w:docPartBody>
    </w:docPart>
    <w:docPart>
      <w:docPartPr>
        <w:name w:val="70C9B546B7074D8AA352777D70533959"/>
        <w:category>
          <w:name w:val="Vispārīgi"/>
          <w:gallery w:val="placeholder"/>
        </w:category>
        <w:types>
          <w:type w:val="bbPlcHdr"/>
        </w:types>
        <w:behaviors>
          <w:behavior w:val="content"/>
        </w:behaviors>
        <w:guid w:val="{A51464C6-680E-425A-99A2-BAD38C8D5490}"/>
      </w:docPartPr>
      <w:docPartBody>
        <w:p w:rsidR="007C1420" w:rsidRDefault="00CD7464" w:rsidP="00CD7464">
          <w:pPr>
            <w:pStyle w:val="70C9B546B7074D8AA352777D70533959"/>
          </w:pPr>
          <w:r>
            <w:t xml:space="preserve">noteikumiem </w:t>
          </w:r>
        </w:p>
      </w:docPartBody>
    </w:docPart>
    <w:docPart>
      <w:docPartPr>
        <w:name w:val="B99A9D846FC147F190E52E3F659949ED"/>
        <w:category>
          <w:name w:val="Vispārīgi"/>
          <w:gallery w:val="placeholder"/>
        </w:category>
        <w:types>
          <w:type w:val="bbPlcHdr"/>
        </w:types>
        <w:behaviors>
          <w:behavior w:val="content"/>
        </w:behaviors>
        <w:guid w:val="{23090C60-5870-43B2-BCDA-9F32C1604EB6}"/>
      </w:docPartPr>
      <w:docPartBody>
        <w:p w:rsidR="007C1420" w:rsidRDefault="00CD7464" w:rsidP="00CD7464">
          <w:pPr>
            <w:pStyle w:val="B99A9D846FC147F190E52E3F659949ED"/>
          </w:pPr>
          <w:r>
            <w:t xml:space="preserve">Nr. </w:t>
          </w:r>
        </w:p>
      </w:docPartBody>
    </w:docPart>
    <w:docPart>
      <w:docPartPr>
        <w:name w:val="0B772E31CAB441C89E50825B5DECC492"/>
        <w:category>
          <w:name w:val="Vispārīgi"/>
          <w:gallery w:val="placeholder"/>
        </w:category>
        <w:types>
          <w:type w:val="bbPlcHdr"/>
        </w:types>
        <w:behaviors>
          <w:behavior w:val="content"/>
        </w:behaviors>
        <w:guid w:val="{6E5AC391-7887-4FAB-B5AE-8273B95AB743}"/>
      </w:docPartPr>
      <w:docPartBody>
        <w:p w:rsidR="007C1420" w:rsidRDefault="00CD7464" w:rsidP="00CD7464">
          <w:pPr>
            <w:pStyle w:val="0B772E31CAB441C89E50825B5DECC492"/>
          </w:pPr>
          <w:r>
            <w:rPr>
              <w:rStyle w:val="Vietturateksts"/>
            </w:rPr>
            <w:t>[_____]</w:t>
          </w:r>
        </w:p>
      </w:docPartBody>
    </w:docPart>
    <w:docPart>
      <w:docPartPr>
        <w:name w:val="3CC2252EB079462A87B90AD9B1EEC89A"/>
        <w:category>
          <w:name w:val="Vispārīgi"/>
          <w:gallery w:val="placeholder"/>
        </w:category>
        <w:types>
          <w:type w:val="bbPlcHdr"/>
        </w:types>
        <w:behaviors>
          <w:behavior w:val="content"/>
        </w:behaviors>
        <w:guid w:val="{C23D2F56-BBE8-404B-B7D2-ADE6C92E0CE9}"/>
      </w:docPartPr>
      <w:docPartBody>
        <w:p w:rsidR="007C1420" w:rsidRDefault="00CD7464" w:rsidP="00CD7464">
          <w:pPr>
            <w:pStyle w:val="3CC2252EB079462A87B90AD9B1EEC89A"/>
          </w:pPr>
          <w:r w:rsidRPr="00385699">
            <w:rPr>
              <w:rStyle w:val="Vietturateksts"/>
              <w:b/>
              <w:color w:val="808080" w:themeColor="background1" w:themeShade="80"/>
            </w:rPr>
            <w:t>[Nosaukums]</w:t>
          </w:r>
        </w:p>
      </w:docPartBody>
    </w:docPart>
    <w:docPart>
      <w:docPartPr>
        <w:name w:val="C231BB5C438C4426B2D5220BF3792DA7"/>
        <w:category>
          <w:name w:val="Vispārīgi"/>
          <w:gallery w:val="placeholder"/>
        </w:category>
        <w:types>
          <w:type w:val="bbPlcHdr"/>
        </w:types>
        <w:behaviors>
          <w:behavior w:val="content"/>
        </w:behaviors>
        <w:guid w:val="{A8D9480B-31E3-4613-8FAA-DE7175812FE8}"/>
      </w:docPartPr>
      <w:docPartBody>
        <w:p w:rsidR="007C1420" w:rsidRDefault="00CD7464" w:rsidP="00CD7464">
          <w:pPr>
            <w:pStyle w:val="C231BB5C438C4426B2D5220BF3792DA7"/>
          </w:pPr>
          <w:r>
            <w:rPr>
              <w:rFonts w:ascii="Times New Roman" w:hAnsi="Times New Roman" w:cs="Times New Roman"/>
            </w:rPr>
            <w:t>{amats}</w:t>
          </w:r>
        </w:p>
      </w:docPartBody>
    </w:docPart>
    <w:docPart>
      <w:docPartPr>
        <w:name w:val="3C5A3F9F1F7F44278F9CB991F79DF915"/>
        <w:category>
          <w:name w:val="Vispārīgi"/>
          <w:gallery w:val="placeholder"/>
        </w:category>
        <w:types>
          <w:type w:val="bbPlcHdr"/>
        </w:types>
        <w:behaviors>
          <w:behavior w:val="content"/>
        </w:behaviors>
        <w:guid w:val="{5B2986BD-9294-411F-9891-CEE414DFFC12}"/>
      </w:docPartPr>
      <w:docPartBody>
        <w:p w:rsidR="007C1420" w:rsidRDefault="00CD7464" w:rsidP="00CD7464">
          <w:pPr>
            <w:pStyle w:val="3C5A3F9F1F7F44278F9CB991F79DF915"/>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A8C"/>
    <w:rsid w:val="00005F46"/>
    <w:rsid w:val="000B67CC"/>
    <w:rsid w:val="00184BF0"/>
    <w:rsid w:val="001B1F84"/>
    <w:rsid w:val="00237CF2"/>
    <w:rsid w:val="002C3A3F"/>
    <w:rsid w:val="002F611A"/>
    <w:rsid w:val="002F6519"/>
    <w:rsid w:val="00312F9F"/>
    <w:rsid w:val="003428F8"/>
    <w:rsid w:val="0034603B"/>
    <w:rsid w:val="0034630C"/>
    <w:rsid w:val="003469BF"/>
    <w:rsid w:val="00363286"/>
    <w:rsid w:val="003C43FE"/>
    <w:rsid w:val="00412037"/>
    <w:rsid w:val="0041571A"/>
    <w:rsid w:val="005134B3"/>
    <w:rsid w:val="00543486"/>
    <w:rsid w:val="00567C26"/>
    <w:rsid w:val="00592D1C"/>
    <w:rsid w:val="00607DDC"/>
    <w:rsid w:val="00622FF7"/>
    <w:rsid w:val="00650FC5"/>
    <w:rsid w:val="006569FB"/>
    <w:rsid w:val="00697DDE"/>
    <w:rsid w:val="00717EE6"/>
    <w:rsid w:val="007C1420"/>
    <w:rsid w:val="007C6EC7"/>
    <w:rsid w:val="007F61A3"/>
    <w:rsid w:val="008301EE"/>
    <w:rsid w:val="00833000"/>
    <w:rsid w:val="00860491"/>
    <w:rsid w:val="00867A8C"/>
    <w:rsid w:val="00872146"/>
    <w:rsid w:val="008A6D9E"/>
    <w:rsid w:val="008C5B94"/>
    <w:rsid w:val="008D03D6"/>
    <w:rsid w:val="008D2049"/>
    <w:rsid w:val="009949EE"/>
    <w:rsid w:val="00A4217D"/>
    <w:rsid w:val="00AA5D9E"/>
    <w:rsid w:val="00B0446C"/>
    <w:rsid w:val="00B8159C"/>
    <w:rsid w:val="00B87553"/>
    <w:rsid w:val="00BC654D"/>
    <w:rsid w:val="00BC6714"/>
    <w:rsid w:val="00C2744B"/>
    <w:rsid w:val="00CD7464"/>
    <w:rsid w:val="00CE7070"/>
    <w:rsid w:val="00D44579"/>
    <w:rsid w:val="00D818BD"/>
    <w:rsid w:val="00DE1023"/>
    <w:rsid w:val="00F70A82"/>
    <w:rsid w:val="00F750A6"/>
    <w:rsid w:val="00F84C99"/>
    <w:rsid w:val="00FB19EB"/>
    <w:rsid w:val="00FC6F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069A6A98CBEE4572BF341FBD8393A7C3">
    <w:name w:val="069A6A98CBEE4572BF341FBD8393A7C3"/>
  </w:style>
  <w:style w:type="paragraph" w:customStyle="1" w:styleId="455A81F9038743D8B8C75F73B16E0107">
    <w:name w:val="455A81F9038743D8B8C75F73B16E0107"/>
  </w:style>
  <w:style w:type="character" w:styleId="Vietturateksts">
    <w:name w:val="Placeholder Text"/>
    <w:basedOn w:val="Noklusjumarindkopasfonts"/>
    <w:uiPriority w:val="99"/>
    <w:semiHidden/>
    <w:rsid w:val="00CD7464"/>
    <w:rPr>
      <w:color w:val="808080"/>
    </w:rPr>
  </w:style>
  <w:style w:type="paragraph" w:customStyle="1" w:styleId="16736AB2D1554A74B65ED201EB27BC55">
    <w:name w:val="16736AB2D1554A74B65ED201EB27BC55"/>
  </w:style>
  <w:style w:type="paragraph" w:customStyle="1" w:styleId="A1D77DE937DB4E53B1971F4C45CE4164">
    <w:name w:val="A1D77DE937DB4E53B1971F4C45CE4164"/>
  </w:style>
  <w:style w:type="paragraph" w:customStyle="1" w:styleId="B7222441B0C74F39A0A134F368FFEC11">
    <w:name w:val="B7222441B0C74F39A0A134F368FFEC11"/>
  </w:style>
  <w:style w:type="paragraph" w:customStyle="1" w:styleId="21E1E1B3679A489D8B0449EA1C96DB96">
    <w:name w:val="21E1E1B3679A489D8B0449EA1C96DB96"/>
  </w:style>
  <w:style w:type="paragraph" w:customStyle="1" w:styleId="146D657D59FA46C6B72A509B86CDD0BE1">
    <w:name w:val="146D657D59FA46C6B72A509B86CDD0BE1"/>
    <w:rsid w:val="008D03D6"/>
    <w:pPr>
      <w:spacing w:after="0" w:line="240" w:lineRule="auto"/>
    </w:pPr>
    <w:rPr>
      <w:rFonts w:ascii="Times New Roman" w:hAnsi="Times New Roman"/>
      <w:sz w:val="24"/>
    </w:rPr>
  </w:style>
  <w:style w:type="paragraph" w:customStyle="1" w:styleId="EB66069FE35B46709A673E7BAFE3AD123">
    <w:name w:val="EB66069FE35B46709A673E7BAFE3AD123"/>
    <w:rsid w:val="008D03D6"/>
    <w:pPr>
      <w:spacing w:after="0" w:line="240" w:lineRule="auto"/>
    </w:pPr>
    <w:rPr>
      <w:rFonts w:ascii="Times New Roman" w:hAnsi="Times New Roman"/>
      <w:sz w:val="24"/>
    </w:rPr>
  </w:style>
  <w:style w:type="paragraph" w:customStyle="1" w:styleId="2775C1BD77134E8F96929988F27F82CD3">
    <w:name w:val="2775C1BD77134E8F96929988F27F82CD3"/>
    <w:rsid w:val="008D03D6"/>
    <w:pPr>
      <w:spacing w:after="0" w:line="240" w:lineRule="auto"/>
    </w:pPr>
    <w:rPr>
      <w:rFonts w:ascii="Times New Roman" w:hAnsi="Times New Roman"/>
      <w:sz w:val="24"/>
    </w:rPr>
  </w:style>
  <w:style w:type="paragraph" w:customStyle="1" w:styleId="14D275E392874F0C9629E99F01FB39FC3">
    <w:name w:val="14D275E392874F0C9629E99F01FB39FC3"/>
    <w:rsid w:val="008D03D6"/>
    <w:pPr>
      <w:spacing w:after="0" w:line="240" w:lineRule="auto"/>
    </w:pPr>
    <w:rPr>
      <w:rFonts w:ascii="Times New Roman" w:hAnsi="Times New Roman"/>
      <w:sz w:val="24"/>
    </w:rPr>
  </w:style>
  <w:style w:type="paragraph" w:customStyle="1" w:styleId="5DFFBD58C1D342679339EA51702A888D3">
    <w:name w:val="5DFFBD58C1D342679339EA51702A888D3"/>
    <w:rsid w:val="008D03D6"/>
    <w:pPr>
      <w:spacing w:after="0" w:line="240" w:lineRule="auto"/>
    </w:pPr>
    <w:rPr>
      <w:rFonts w:ascii="Times New Roman" w:hAnsi="Times New Roman"/>
      <w:sz w:val="24"/>
    </w:rPr>
  </w:style>
  <w:style w:type="paragraph" w:customStyle="1" w:styleId="0408E5B43AFF4201826D9F0EE3852A4B3">
    <w:name w:val="0408E5B43AFF4201826D9F0EE3852A4B3"/>
    <w:rsid w:val="008D03D6"/>
    <w:pPr>
      <w:spacing w:after="0" w:line="240" w:lineRule="auto"/>
    </w:pPr>
    <w:rPr>
      <w:rFonts w:ascii="Times New Roman" w:hAnsi="Times New Roman"/>
      <w:sz w:val="24"/>
    </w:rPr>
  </w:style>
  <w:style w:type="paragraph" w:customStyle="1" w:styleId="C4C01D6F208741F2BCA6886EBA279A953">
    <w:name w:val="C4C01D6F208741F2BCA6886EBA279A953"/>
    <w:rsid w:val="008D03D6"/>
    <w:pPr>
      <w:spacing w:after="0" w:line="240" w:lineRule="auto"/>
    </w:pPr>
    <w:rPr>
      <w:rFonts w:ascii="Times New Roman" w:hAnsi="Times New Roman"/>
      <w:sz w:val="24"/>
    </w:rPr>
  </w:style>
  <w:style w:type="paragraph" w:customStyle="1" w:styleId="D7C32FCB32264685BD33FCF08D38DD983">
    <w:name w:val="D7C32FCB32264685BD33FCF08D38DD983"/>
    <w:rsid w:val="008D03D6"/>
    <w:pPr>
      <w:spacing w:after="0" w:line="240" w:lineRule="auto"/>
    </w:pPr>
    <w:rPr>
      <w:rFonts w:ascii="Times New Roman" w:hAnsi="Times New Roman"/>
      <w:sz w:val="24"/>
    </w:rPr>
  </w:style>
  <w:style w:type="paragraph" w:customStyle="1" w:styleId="C61DBDCB84E14B3EADD71BDE4557C2193">
    <w:name w:val="C61DBDCB84E14B3EADD71BDE4557C2193"/>
    <w:rsid w:val="008D03D6"/>
    <w:pPr>
      <w:spacing w:after="0" w:line="240" w:lineRule="auto"/>
    </w:pPr>
    <w:rPr>
      <w:rFonts w:ascii="Times New Roman" w:hAnsi="Times New Roman"/>
      <w:sz w:val="24"/>
    </w:rPr>
  </w:style>
  <w:style w:type="paragraph" w:customStyle="1" w:styleId="1E1BF8CF535744568B9E2A467C20F57D">
    <w:name w:val="1E1BF8CF535744568B9E2A467C20F57D"/>
    <w:rsid w:val="00CD7464"/>
    <w:pPr>
      <w:spacing w:line="278" w:lineRule="auto"/>
    </w:pPr>
    <w:rPr>
      <w:kern w:val="2"/>
      <w:sz w:val="24"/>
      <w:szCs w:val="24"/>
      <w14:ligatures w14:val="standardContextual"/>
    </w:rPr>
  </w:style>
  <w:style w:type="paragraph" w:customStyle="1" w:styleId="1D4DBF75246E4851A51278A203CBDC32">
    <w:name w:val="1D4DBF75246E4851A51278A203CBDC32"/>
    <w:rsid w:val="00CD7464"/>
    <w:pPr>
      <w:spacing w:line="278" w:lineRule="auto"/>
    </w:pPr>
    <w:rPr>
      <w:kern w:val="2"/>
      <w:sz w:val="24"/>
      <w:szCs w:val="24"/>
      <w14:ligatures w14:val="standardContextual"/>
    </w:rPr>
  </w:style>
  <w:style w:type="paragraph" w:customStyle="1" w:styleId="70C9B546B7074D8AA352777D70533959">
    <w:name w:val="70C9B546B7074D8AA352777D70533959"/>
    <w:rsid w:val="00CD7464"/>
    <w:pPr>
      <w:spacing w:line="278" w:lineRule="auto"/>
    </w:pPr>
    <w:rPr>
      <w:kern w:val="2"/>
      <w:sz w:val="24"/>
      <w:szCs w:val="24"/>
      <w14:ligatures w14:val="standardContextual"/>
    </w:rPr>
  </w:style>
  <w:style w:type="paragraph" w:customStyle="1" w:styleId="B99A9D846FC147F190E52E3F659949ED">
    <w:name w:val="B99A9D846FC147F190E52E3F659949ED"/>
    <w:rsid w:val="00CD7464"/>
    <w:pPr>
      <w:spacing w:line="278" w:lineRule="auto"/>
    </w:pPr>
    <w:rPr>
      <w:kern w:val="2"/>
      <w:sz w:val="24"/>
      <w:szCs w:val="24"/>
      <w14:ligatures w14:val="standardContextual"/>
    </w:rPr>
  </w:style>
  <w:style w:type="paragraph" w:customStyle="1" w:styleId="0B772E31CAB441C89E50825B5DECC492">
    <w:name w:val="0B772E31CAB441C89E50825B5DECC492"/>
    <w:rsid w:val="00CD7464"/>
    <w:pPr>
      <w:spacing w:line="278" w:lineRule="auto"/>
    </w:pPr>
    <w:rPr>
      <w:kern w:val="2"/>
      <w:sz w:val="24"/>
      <w:szCs w:val="24"/>
      <w14:ligatures w14:val="standardContextual"/>
    </w:rPr>
  </w:style>
  <w:style w:type="paragraph" w:customStyle="1" w:styleId="3CC2252EB079462A87B90AD9B1EEC89A">
    <w:name w:val="3CC2252EB079462A87B90AD9B1EEC89A"/>
    <w:rsid w:val="00CD7464"/>
    <w:pPr>
      <w:spacing w:line="278" w:lineRule="auto"/>
    </w:pPr>
    <w:rPr>
      <w:kern w:val="2"/>
      <w:sz w:val="24"/>
      <w:szCs w:val="24"/>
      <w14:ligatures w14:val="standardContextual"/>
    </w:rPr>
  </w:style>
  <w:style w:type="paragraph" w:customStyle="1" w:styleId="C231BB5C438C4426B2D5220BF3792DA7">
    <w:name w:val="C231BB5C438C4426B2D5220BF3792DA7"/>
    <w:rsid w:val="00CD7464"/>
    <w:pPr>
      <w:spacing w:line="278" w:lineRule="auto"/>
    </w:pPr>
    <w:rPr>
      <w:kern w:val="2"/>
      <w:sz w:val="24"/>
      <w:szCs w:val="24"/>
      <w14:ligatures w14:val="standardContextual"/>
    </w:rPr>
  </w:style>
  <w:style w:type="paragraph" w:customStyle="1" w:styleId="3C5A3F9F1F7F44278F9CB991F79DF915">
    <w:name w:val="3C5A3F9F1F7F44278F9CB991F79DF915"/>
    <w:rsid w:val="00CD746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10931</Words>
  <Characters>6232</Characters>
  <Application>Microsoft Office Word</Application>
  <DocSecurity>0</DocSecurity>
  <Lines>51</Lines>
  <Paragraphs>34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Rūta Asiķe</dc:creator>
  <cp:lastModifiedBy>Indra Žagare</cp:lastModifiedBy>
  <cp:revision>2</cp:revision>
  <cp:lastPrinted>2010-12-20T19:45:00Z</cp:lastPrinted>
  <dcterms:created xsi:type="dcterms:W3CDTF">2024-10-11T11:06:00Z</dcterms:created>
  <dcterms:modified xsi:type="dcterms:W3CDTF">2024-10-11T11:06:00Z</dcterms:modified>
</cp:coreProperties>
</file>