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B9E2E" w14:textId="71A319DD" w:rsidR="009B27BE" w:rsidRPr="00CA28AB" w:rsidRDefault="00CA28AB" w:rsidP="007B6A9D">
      <w:pPr>
        <w:spacing w:before="240" w:after="24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583109718"/>
          <w:placeholder>
            <w:docPart w:val="0865EB39F6FE4D71AF3E65A60811D6AD"/>
          </w:placeholder>
        </w:sdtPr>
        <w:sdtEndPr/>
        <w:sdtContent>
          <w:r w:rsidR="00E076B1" w:rsidRPr="00DB3404">
            <w:rPr>
              <w:rFonts w:ascii="Times New Roman" w:hAnsi="Times New Roman" w:cs="Times New Roman"/>
              <w:b/>
              <w:bCs/>
              <w:sz w:val="24"/>
              <w:szCs w:val="24"/>
            </w:rPr>
            <w:t>"</w:t>
          </w:r>
          <w:sdt>
            <w:sdtPr>
              <w:rPr>
                <w:rFonts w:ascii="Times New Roman" w:hAnsi="Times New Roman" w:cs="Times New Roman"/>
                <w:b/>
                <w:bCs/>
                <w:sz w:val="24"/>
                <w:szCs w:val="24"/>
              </w:rPr>
              <w:alias w:val="Nosaukums"/>
              <w:tag w:val="Nosaukums"/>
              <w:id w:val="895096941"/>
              <w:placeholder>
                <w:docPart w:val="947BDBA15FE541B58A0A06AEB666DF5D"/>
              </w:placeholder>
            </w:sdtPr>
            <w:sdtEndPr/>
            <w:sdtContent>
              <w:r w:rsidR="00DB3404" w:rsidRPr="00DB3404">
                <w:rPr>
                  <w:rFonts w:ascii="Times New Roman" w:hAnsi="Times New Roman" w:cs="Times New Roman"/>
                  <w:b/>
                  <w:bCs/>
                  <w:sz w:val="24"/>
                  <w:szCs w:val="24"/>
                </w:rPr>
                <w:t>Ieguldījumu brokeru sabiedrību maksājumu nacionālajā noregulējuma fondā noteikumi</w:t>
              </w:r>
            </w:sdtContent>
          </w:sdt>
          <w:r w:rsidR="0096049E">
            <w:rPr>
              <w:rFonts w:ascii="Times New Roman" w:hAnsi="Times New Roman" w:cs="Times New Roman"/>
              <w:b/>
              <w:bCs/>
              <w:sz w:val="24"/>
              <w:szCs w:val="24"/>
            </w:rPr>
            <w:t>"</w:t>
          </w:r>
        </w:sdtContent>
      </w:sdt>
      <w:r w:rsidR="003B481B" w:rsidRPr="00CA28AB">
        <w:rPr>
          <w:rFonts w:ascii="Times New Roman" w:hAnsi="Times New Roman" w:cs="Times New Roman"/>
          <w:b/>
          <w:bCs/>
          <w:sz w:val="24"/>
          <w:szCs w:val="24"/>
        </w:rPr>
        <w:t xml:space="preserve"> anotācija</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075756D3" w14:textId="77777777" w:rsidTr="00E253DA">
        <w:trPr>
          <w:trHeight w:val="567"/>
        </w:trPr>
        <w:tc>
          <w:tcPr>
            <w:tcW w:w="1796" w:type="pct"/>
            <w:shd w:val="clear" w:color="auto" w:fill="auto"/>
            <w:hideMark/>
          </w:tcPr>
          <w:p w14:paraId="11AED29D"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6C10B54A" w14:textId="056F1615"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sdt>
            <w:sdtPr>
              <w:rPr>
                <w:rFonts w:ascii="Times New Roman" w:hAnsi="Times New Roman" w:cs="Times New Roman"/>
                <w:bCs/>
                <w:sz w:val="24"/>
                <w:szCs w:val="24"/>
              </w:rPr>
              <w:alias w:val="Nosaukums"/>
              <w:tag w:val="Nosaukums"/>
              <w:id w:val="25447728"/>
              <w:placeholder>
                <w:docPart w:val="4F2A10541D5B4783A11F0109B9AC55D1"/>
              </w:placeholder>
            </w:sdtPr>
            <w:sdtEndPr/>
            <w:sdtContent>
              <w:p w14:paraId="5807C367" w14:textId="2C434378" w:rsidR="00E53DE9" w:rsidRPr="00D0186A" w:rsidRDefault="00D0186A" w:rsidP="00C64D76">
                <w:pPr>
                  <w:spacing w:after="0" w:line="240" w:lineRule="auto"/>
                  <w:jc w:val="both"/>
                  <w:rPr>
                    <w:rFonts w:ascii="Times New Roman" w:hAnsi="Times New Roman" w:cs="Times New Roman"/>
                    <w:bCs/>
                    <w:sz w:val="24"/>
                    <w:szCs w:val="24"/>
                  </w:rPr>
                </w:pPr>
                <w:r w:rsidRPr="00C560DF">
                  <w:rPr>
                    <w:rFonts w:ascii="Times New Roman" w:hAnsi="Times New Roman" w:cs="Times New Roman"/>
                    <w:bCs/>
                    <w:sz w:val="24"/>
                    <w:szCs w:val="24"/>
                  </w:rPr>
                  <w:t>Ieguldījumu brokeru sabiedrību maksājumu nacionālajā noregulējuma fondā noteikumi</w:t>
                </w:r>
              </w:p>
            </w:sdtContent>
          </w:sdt>
        </w:tc>
      </w:tr>
      <w:tr w:rsidR="000B4E0A" w:rsidRPr="000B4E0A" w14:paraId="79017AD3" w14:textId="77777777" w:rsidTr="00E253DA">
        <w:trPr>
          <w:trHeight w:val="567"/>
        </w:trPr>
        <w:tc>
          <w:tcPr>
            <w:tcW w:w="1796" w:type="pct"/>
            <w:shd w:val="clear" w:color="auto" w:fill="auto"/>
            <w:hideMark/>
          </w:tcPr>
          <w:p w14:paraId="788E8EA1"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3CAA80CE" w14:textId="7AD2803D"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41C3E1B" w14:textId="5DDB535A" w:rsidR="00E53DE9" w:rsidRPr="00D0186A" w:rsidRDefault="00C2632E"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Latvijas Bankas n</w:t>
            </w:r>
            <w:r w:rsidR="0096049E" w:rsidRPr="00D0186A">
              <w:rPr>
                <w:rFonts w:ascii="Times New Roman" w:eastAsia="Times New Roman" w:hAnsi="Times New Roman" w:cs="Times New Roman"/>
                <w:bCs/>
                <w:sz w:val="24"/>
                <w:szCs w:val="24"/>
                <w:lang w:eastAsia="lv-LV"/>
              </w:rPr>
              <w:t>oteikumi</w:t>
            </w:r>
          </w:p>
        </w:tc>
      </w:tr>
      <w:tr w:rsidR="000B4E0A" w:rsidRPr="000B4E0A" w14:paraId="382B475A" w14:textId="77777777" w:rsidTr="00E253DA">
        <w:trPr>
          <w:trHeight w:val="567"/>
        </w:trPr>
        <w:tc>
          <w:tcPr>
            <w:tcW w:w="1796" w:type="pct"/>
            <w:shd w:val="clear" w:color="auto" w:fill="auto"/>
            <w:hideMark/>
          </w:tcPr>
          <w:p w14:paraId="53CE2E8C"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65BC8074" w14:textId="1002BB0A"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B98D083" w14:textId="1E0D6E66" w:rsidR="00E53DE9" w:rsidRPr="00D0186A" w:rsidRDefault="00D0186A" w:rsidP="00B57804">
            <w:pPr>
              <w:spacing w:after="0" w:line="240" w:lineRule="auto"/>
              <w:jc w:val="both"/>
              <w:rPr>
                <w:rFonts w:ascii="Times New Roman" w:hAnsi="Times New Roman" w:cs="Times New Roman"/>
                <w:bCs/>
                <w:sz w:val="24"/>
                <w:szCs w:val="24"/>
              </w:rPr>
            </w:pPr>
            <w:r w:rsidRPr="00C560DF">
              <w:rPr>
                <w:rFonts w:ascii="Times New Roman" w:hAnsi="Times New Roman" w:cs="Times New Roman"/>
                <w:bCs/>
                <w:sz w:val="24"/>
                <w:szCs w:val="24"/>
              </w:rPr>
              <w:t>Kredītiestāžu</w:t>
            </w:r>
            <w:r w:rsidRPr="00D0186A">
              <w:rPr>
                <w:rFonts w:ascii="Times New Roman" w:hAnsi="Times New Roman" w:cs="Times New Roman"/>
                <w:bCs/>
                <w:sz w:val="24"/>
                <w:szCs w:val="24"/>
              </w:rPr>
              <w:t xml:space="preserve"> </w:t>
            </w:r>
            <w:r w:rsidRPr="00C560DF">
              <w:rPr>
                <w:rFonts w:ascii="Times New Roman" w:hAnsi="Times New Roman" w:cs="Times New Roman"/>
                <w:bCs/>
                <w:sz w:val="24"/>
                <w:szCs w:val="24"/>
              </w:rPr>
              <w:t>un</w:t>
            </w:r>
            <w:r w:rsidRPr="00D0186A">
              <w:rPr>
                <w:rFonts w:ascii="Times New Roman" w:hAnsi="Times New Roman" w:cs="Times New Roman"/>
                <w:bCs/>
                <w:sz w:val="24"/>
                <w:szCs w:val="24"/>
              </w:rPr>
              <w:t xml:space="preserve"> </w:t>
            </w:r>
            <w:r w:rsidRPr="00C560DF">
              <w:rPr>
                <w:rFonts w:ascii="Times New Roman" w:hAnsi="Times New Roman" w:cs="Times New Roman"/>
                <w:bCs/>
                <w:sz w:val="24"/>
                <w:szCs w:val="24"/>
              </w:rPr>
              <w:t>ieguldījum</w:t>
            </w:r>
            <w:r w:rsidR="00C2632E">
              <w:rPr>
                <w:rFonts w:ascii="Times New Roman" w:hAnsi="Times New Roman" w:cs="Times New Roman"/>
                <w:bCs/>
                <w:sz w:val="24"/>
                <w:szCs w:val="24"/>
              </w:rPr>
              <w:t>u</w:t>
            </w:r>
            <w:r w:rsidRPr="00C560DF">
              <w:rPr>
                <w:rFonts w:ascii="Times New Roman" w:hAnsi="Times New Roman" w:cs="Times New Roman"/>
                <w:bCs/>
                <w:sz w:val="24"/>
                <w:szCs w:val="24"/>
              </w:rPr>
              <w:t xml:space="preserve"> brokeru sabiedrību darbības</w:t>
            </w:r>
            <w:r w:rsidRPr="00D0186A">
              <w:rPr>
                <w:rFonts w:ascii="Times New Roman" w:hAnsi="Times New Roman" w:cs="Times New Roman"/>
                <w:bCs/>
                <w:sz w:val="24"/>
                <w:szCs w:val="24"/>
              </w:rPr>
              <w:t xml:space="preserve"> </w:t>
            </w:r>
            <w:r w:rsidRPr="00C560DF">
              <w:rPr>
                <w:rFonts w:ascii="Times New Roman" w:hAnsi="Times New Roman" w:cs="Times New Roman"/>
                <w:bCs/>
                <w:sz w:val="24"/>
                <w:szCs w:val="24"/>
              </w:rPr>
              <w:t>atjaunošanas un noregulējuma likuma</w:t>
            </w:r>
            <w:r w:rsidRPr="00D0186A">
              <w:rPr>
                <w:rFonts w:ascii="Times New Roman" w:hAnsi="Times New Roman" w:cs="Times New Roman"/>
                <w:bCs/>
                <w:sz w:val="24"/>
                <w:szCs w:val="24"/>
              </w:rPr>
              <w:t xml:space="preserve"> </w:t>
            </w:r>
            <w:r w:rsidR="0051796F">
              <w:rPr>
                <w:rFonts w:ascii="Times New Roman" w:hAnsi="Times New Roman" w:cs="Times New Roman"/>
                <w:bCs/>
                <w:sz w:val="24"/>
                <w:szCs w:val="24"/>
              </w:rPr>
              <w:t xml:space="preserve">(turpmāk – Likums) </w:t>
            </w:r>
            <w:r w:rsidRPr="00C560DF">
              <w:rPr>
                <w:rFonts w:ascii="Times New Roman" w:hAnsi="Times New Roman" w:cs="Times New Roman"/>
                <w:bCs/>
                <w:sz w:val="24"/>
                <w:szCs w:val="24"/>
              </w:rPr>
              <w:t>121.</w:t>
            </w:r>
            <w:r w:rsidRPr="00C560DF">
              <w:rPr>
                <w:rFonts w:ascii="Times New Roman" w:hAnsi="Times New Roman" w:cs="Times New Roman"/>
                <w:bCs/>
                <w:sz w:val="24"/>
                <w:szCs w:val="24"/>
                <w:vertAlign w:val="superscript"/>
              </w:rPr>
              <w:t>2</w:t>
            </w:r>
            <w:r w:rsidRPr="00C560DF">
              <w:rPr>
                <w:rFonts w:ascii="Times New Roman" w:hAnsi="Times New Roman" w:cs="Times New Roman"/>
                <w:bCs/>
                <w:sz w:val="24"/>
                <w:szCs w:val="24"/>
              </w:rPr>
              <w:t> panta pirm</w:t>
            </w:r>
            <w:r w:rsidRPr="00D0186A">
              <w:rPr>
                <w:rFonts w:ascii="Times New Roman" w:hAnsi="Times New Roman" w:cs="Times New Roman"/>
                <w:bCs/>
                <w:sz w:val="24"/>
                <w:szCs w:val="24"/>
              </w:rPr>
              <w:t xml:space="preserve">ā </w:t>
            </w:r>
            <w:r w:rsidRPr="00C560DF">
              <w:rPr>
                <w:rFonts w:ascii="Times New Roman" w:hAnsi="Times New Roman" w:cs="Times New Roman"/>
                <w:bCs/>
                <w:sz w:val="24"/>
                <w:szCs w:val="24"/>
              </w:rPr>
              <w:t>daļ</w:t>
            </w:r>
            <w:r w:rsidRPr="00D0186A">
              <w:rPr>
                <w:rFonts w:ascii="Times New Roman" w:hAnsi="Times New Roman" w:cs="Times New Roman"/>
                <w:bCs/>
                <w:sz w:val="24"/>
                <w:szCs w:val="24"/>
              </w:rPr>
              <w:t>a</w:t>
            </w:r>
          </w:p>
        </w:tc>
      </w:tr>
      <w:tr w:rsidR="000B4E0A" w:rsidRPr="000B4E0A" w14:paraId="037D3A75" w14:textId="77777777" w:rsidTr="00E253DA">
        <w:trPr>
          <w:trHeight w:val="567"/>
        </w:trPr>
        <w:tc>
          <w:tcPr>
            <w:tcW w:w="1796" w:type="pct"/>
            <w:shd w:val="clear" w:color="auto" w:fill="auto"/>
            <w:hideMark/>
          </w:tcPr>
          <w:p w14:paraId="5268AAB5"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0994D4B4" w14:textId="77777777" w:rsidR="00CA28AB" w:rsidRDefault="00CA28AB" w:rsidP="00517943">
            <w:pPr>
              <w:spacing w:after="0" w:line="240" w:lineRule="auto"/>
              <w:rPr>
                <w:rFonts w:ascii="Times New Roman" w:eastAsia="Times New Roman" w:hAnsi="Times New Roman" w:cs="Times New Roman"/>
                <w:b/>
                <w:bCs/>
                <w:sz w:val="24"/>
                <w:szCs w:val="24"/>
                <w:lang w:eastAsia="lv-LV"/>
              </w:rPr>
            </w:pPr>
          </w:p>
          <w:p w14:paraId="6DD46DF3" w14:textId="77777777" w:rsidR="00832DDB" w:rsidRDefault="00832DDB" w:rsidP="00517943">
            <w:pPr>
              <w:spacing w:after="0" w:line="240" w:lineRule="auto"/>
              <w:rPr>
                <w:rFonts w:ascii="Times New Roman" w:eastAsia="Times New Roman" w:hAnsi="Times New Roman" w:cs="Times New Roman"/>
                <w:b/>
                <w:bCs/>
                <w:sz w:val="24"/>
                <w:szCs w:val="24"/>
                <w:lang w:eastAsia="lv-LV"/>
              </w:rPr>
            </w:pPr>
          </w:p>
          <w:p w14:paraId="6F5D11F2" w14:textId="2DB0AC72" w:rsidR="00832DDB" w:rsidRPr="00E253DA" w:rsidRDefault="00832DD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C50003D" w14:textId="433005FF" w:rsidR="008076A9" w:rsidRDefault="00995752" w:rsidP="008076A9">
            <w:pPr>
              <w:spacing w:after="0" w:line="240" w:lineRule="auto"/>
              <w:jc w:val="both"/>
              <w:rPr>
                <w:rFonts w:ascii="Times New Roman" w:eastAsia="Times New Roman" w:hAnsi="Times New Roman" w:cs="Times New Roman"/>
                <w:bCs/>
                <w:sz w:val="24"/>
                <w:szCs w:val="24"/>
                <w:lang w:eastAsia="lv-LV"/>
              </w:rPr>
            </w:pPr>
            <w:r w:rsidRPr="00D0186A">
              <w:rPr>
                <w:rFonts w:ascii="Times New Roman" w:eastAsia="Times New Roman" w:hAnsi="Times New Roman" w:cs="Times New Roman"/>
                <w:bCs/>
                <w:sz w:val="24"/>
                <w:szCs w:val="24"/>
                <w:lang w:eastAsia="lv-LV"/>
              </w:rPr>
              <w:t>Saskaņā ar</w:t>
            </w:r>
            <w:r w:rsidR="008076A9" w:rsidRPr="00D0186A">
              <w:rPr>
                <w:rFonts w:ascii="Times New Roman" w:eastAsia="Times New Roman" w:hAnsi="Times New Roman" w:cs="Times New Roman"/>
                <w:bCs/>
                <w:sz w:val="24"/>
                <w:szCs w:val="24"/>
                <w:lang w:eastAsia="lv-LV"/>
              </w:rPr>
              <w:t xml:space="preserve"> </w:t>
            </w:r>
            <w:r w:rsidR="0051796F">
              <w:rPr>
                <w:rFonts w:ascii="Times New Roman" w:hAnsi="Times New Roman" w:cs="Times New Roman"/>
                <w:bCs/>
                <w:sz w:val="24"/>
                <w:szCs w:val="24"/>
              </w:rPr>
              <w:t>Likuma</w:t>
            </w:r>
            <w:r w:rsidR="00D0186A" w:rsidRPr="00D0186A">
              <w:rPr>
                <w:rFonts w:ascii="Times New Roman" w:hAnsi="Times New Roman" w:cs="Times New Roman"/>
                <w:bCs/>
                <w:sz w:val="24"/>
                <w:szCs w:val="24"/>
              </w:rPr>
              <w:t xml:space="preserve"> </w:t>
            </w:r>
            <w:r w:rsidR="00D0186A" w:rsidRPr="00C560DF">
              <w:rPr>
                <w:rFonts w:ascii="Times New Roman" w:hAnsi="Times New Roman" w:cs="Times New Roman"/>
                <w:bCs/>
                <w:sz w:val="24"/>
                <w:szCs w:val="24"/>
              </w:rPr>
              <w:t>121.</w:t>
            </w:r>
            <w:r w:rsidR="00D0186A" w:rsidRPr="00C560DF">
              <w:rPr>
                <w:rFonts w:ascii="Times New Roman" w:hAnsi="Times New Roman" w:cs="Times New Roman"/>
                <w:bCs/>
                <w:sz w:val="24"/>
                <w:szCs w:val="24"/>
                <w:vertAlign w:val="superscript"/>
              </w:rPr>
              <w:t>2</w:t>
            </w:r>
            <w:r w:rsidR="00D0186A" w:rsidRPr="00C560DF">
              <w:rPr>
                <w:rFonts w:ascii="Times New Roman" w:hAnsi="Times New Roman" w:cs="Times New Roman"/>
                <w:bCs/>
                <w:sz w:val="24"/>
                <w:szCs w:val="24"/>
              </w:rPr>
              <w:t> panta pirm</w:t>
            </w:r>
            <w:r w:rsidR="00D0186A" w:rsidRPr="00D0186A">
              <w:rPr>
                <w:rFonts w:ascii="Times New Roman" w:hAnsi="Times New Roman" w:cs="Times New Roman"/>
                <w:bCs/>
                <w:sz w:val="24"/>
                <w:szCs w:val="24"/>
              </w:rPr>
              <w:t xml:space="preserve">ajā </w:t>
            </w:r>
            <w:r w:rsidR="00D0186A" w:rsidRPr="00C560DF">
              <w:rPr>
                <w:rFonts w:ascii="Times New Roman" w:hAnsi="Times New Roman" w:cs="Times New Roman"/>
                <w:bCs/>
                <w:sz w:val="24"/>
                <w:szCs w:val="24"/>
              </w:rPr>
              <w:t>daļ</w:t>
            </w:r>
            <w:r w:rsidR="00D0186A" w:rsidRPr="00D0186A">
              <w:rPr>
                <w:rFonts w:ascii="Times New Roman" w:hAnsi="Times New Roman" w:cs="Times New Roman"/>
                <w:bCs/>
                <w:sz w:val="24"/>
                <w:szCs w:val="24"/>
              </w:rPr>
              <w:t>ā</w:t>
            </w:r>
            <w:r w:rsidR="00D0186A" w:rsidRPr="00D0186A">
              <w:rPr>
                <w:rFonts w:ascii="Times New Roman" w:eastAsia="Times New Roman" w:hAnsi="Times New Roman" w:cs="Times New Roman"/>
                <w:bCs/>
                <w:sz w:val="24"/>
                <w:szCs w:val="24"/>
                <w:lang w:eastAsia="lv-LV"/>
              </w:rPr>
              <w:t xml:space="preserve"> </w:t>
            </w:r>
            <w:r w:rsidRPr="00D0186A">
              <w:rPr>
                <w:rFonts w:ascii="Times New Roman" w:eastAsia="Times New Roman" w:hAnsi="Times New Roman" w:cs="Times New Roman"/>
                <w:bCs/>
                <w:sz w:val="24"/>
                <w:szCs w:val="24"/>
                <w:lang w:eastAsia="lv-LV"/>
              </w:rPr>
              <w:t xml:space="preserve">ietverto deleģējumu </w:t>
            </w:r>
            <w:r w:rsidR="008076A9" w:rsidRPr="00D0186A">
              <w:rPr>
                <w:rFonts w:ascii="Times New Roman" w:eastAsia="Times New Roman" w:hAnsi="Times New Roman" w:cs="Times New Roman"/>
                <w:bCs/>
                <w:sz w:val="24"/>
                <w:szCs w:val="24"/>
                <w:lang w:eastAsia="lv-LV"/>
              </w:rPr>
              <w:t>202</w:t>
            </w:r>
            <w:r w:rsidR="00D0186A" w:rsidRPr="00D0186A">
              <w:rPr>
                <w:rFonts w:ascii="Times New Roman" w:eastAsia="Times New Roman" w:hAnsi="Times New Roman" w:cs="Times New Roman"/>
                <w:bCs/>
                <w:sz w:val="24"/>
                <w:szCs w:val="24"/>
                <w:lang w:eastAsia="lv-LV"/>
              </w:rPr>
              <w:t>0</w:t>
            </w:r>
            <w:r w:rsidR="008076A9" w:rsidRPr="00D0186A">
              <w:rPr>
                <w:rFonts w:ascii="Times New Roman" w:eastAsia="Times New Roman" w:hAnsi="Times New Roman" w:cs="Times New Roman"/>
                <w:bCs/>
                <w:sz w:val="24"/>
                <w:szCs w:val="24"/>
                <w:lang w:eastAsia="lv-LV"/>
              </w:rPr>
              <w:t>.</w:t>
            </w:r>
            <w:r w:rsidR="00041A45">
              <w:rPr>
                <w:rFonts w:ascii="Times New Roman" w:eastAsia="Times New Roman" w:hAnsi="Times New Roman" w:cs="Times New Roman"/>
                <w:bCs/>
                <w:sz w:val="24"/>
                <w:szCs w:val="24"/>
                <w:lang w:eastAsia="lv-LV"/>
              </w:rPr>
              <w:t> </w:t>
            </w:r>
            <w:r w:rsidR="008076A9" w:rsidRPr="00D0186A">
              <w:rPr>
                <w:rFonts w:ascii="Times New Roman" w:eastAsia="Times New Roman" w:hAnsi="Times New Roman" w:cs="Times New Roman"/>
                <w:bCs/>
                <w:sz w:val="24"/>
                <w:szCs w:val="24"/>
                <w:lang w:eastAsia="lv-LV"/>
              </w:rPr>
              <w:t xml:space="preserve">gada </w:t>
            </w:r>
            <w:r w:rsidR="00D0186A" w:rsidRPr="00D0186A">
              <w:rPr>
                <w:rFonts w:ascii="Times New Roman" w:eastAsia="Times New Roman" w:hAnsi="Times New Roman" w:cs="Times New Roman"/>
                <w:bCs/>
                <w:sz w:val="24"/>
                <w:szCs w:val="24"/>
                <w:lang w:eastAsia="lv-LV"/>
              </w:rPr>
              <w:t>31</w:t>
            </w:r>
            <w:r w:rsidR="008076A9" w:rsidRPr="00D0186A">
              <w:rPr>
                <w:rFonts w:ascii="Times New Roman" w:eastAsia="Times New Roman" w:hAnsi="Times New Roman" w:cs="Times New Roman"/>
                <w:bCs/>
                <w:sz w:val="24"/>
                <w:szCs w:val="24"/>
                <w:lang w:eastAsia="lv-LV"/>
              </w:rPr>
              <w:t>.</w:t>
            </w:r>
            <w:r w:rsidR="00041A45">
              <w:rPr>
                <w:rFonts w:ascii="Times New Roman" w:eastAsia="Times New Roman" w:hAnsi="Times New Roman" w:cs="Times New Roman"/>
                <w:bCs/>
                <w:sz w:val="24"/>
                <w:szCs w:val="24"/>
                <w:lang w:eastAsia="lv-LV"/>
              </w:rPr>
              <w:t> </w:t>
            </w:r>
            <w:r w:rsidR="00D0186A" w:rsidRPr="00D0186A">
              <w:rPr>
                <w:rFonts w:ascii="Times New Roman" w:eastAsia="Times New Roman" w:hAnsi="Times New Roman" w:cs="Times New Roman"/>
                <w:bCs/>
                <w:sz w:val="24"/>
                <w:szCs w:val="24"/>
                <w:lang w:eastAsia="lv-LV"/>
              </w:rPr>
              <w:t>martā</w:t>
            </w:r>
            <w:r w:rsidR="008076A9" w:rsidRPr="00D0186A">
              <w:rPr>
                <w:rFonts w:ascii="Times New Roman" w:eastAsia="Times New Roman" w:hAnsi="Times New Roman" w:cs="Times New Roman"/>
                <w:bCs/>
                <w:sz w:val="24"/>
                <w:szCs w:val="24"/>
                <w:lang w:eastAsia="lv-LV"/>
              </w:rPr>
              <w:t xml:space="preserve"> tika izdoti Finanšu un kapitāla tirgus komisijas normatīvie noteikumi Nr.</w:t>
            </w:r>
            <w:r w:rsidR="00041A45">
              <w:rPr>
                <w:rFonts w:ascii="Times New Roman" w:eastAsia="Times New Roman" w:hAnsi="Times New Roman" w:cs="Times New Roman"/>
                <w:bCs/>
                <w:sz w:val="24"/>
                <w:szCs w:val="24"/>
                <w:lang w:eastAsia="lv-LV"/>
              </w:rPr>
              <w:t> </w:t>
            </w:r>
            <w:r w:rsidR="00D0186A" w:rsidRPr="00D0186A">
              <w:rPr>
                <w:rFonts w:ascii="Times New Roman" w:eastAsia="Times New Roman" w:hAnsi="Times New Roman" w:cs="Times New Roman"/>
                <w:bCs/>
                <w:sz w:val="24"/>
                <w:szCs w:val="24"/>
                <w:lang w:eastAsia="lv-LV"/>
              </w:rPr>
              <w:t>40</w:t>
            </w:r>
            <w:r w:rsidR="008076A9" w:rsidRPr="00D0186A">
              <w:rPr>
                <w:rFonts w:ascii="Times New Roman" w:eastAsia="Times New Roman" w:hAnsi="Times New Roman" w:cs="Times New Roman"/>
                <w:bCs/>
                <w:sz w:val="24"/>
                <w:szCs w:val="24"/>
                <w:lang w:eastAsia="lv-LV"/>
              </w:rPr>
              <w:t xml:space="preserve"> "</w:t>
            </w:r>
            <w:sdt>
              <w:sdtPr>
                <w:rPr>
                  <w:rFonts w:ascii="Times New Roman" w:hAnsi="Times New Roman" w:cs="Times New Roman"/>
                  <w:bCs/>
                  <w:sz w:val="24"/>
                  <w:szCs w:val="24"/>
                </w:rPr>
                <w:alias w:val="Nosaukums"/>
                <w:tag w:val="Nosaukums"/>
                <w:id w:val="186806688"/>
                <w:placeholder>
                  <w:docPart w:val="65CEA7091E7046B2B4D2CA25F2B83C6E"/>
                </w:placeholder>
              </w:sdtPr>
              <w:sdtEndPr/>
              <w:sdtContent>
                <w:r w:rsidR="00D0186A" w:rsidRPr="00C560DF">
                  <w:rPr>
                    <w:rFonts w:ascii="Times New Roman" w:hAnsi="Times New Roman" w:cs="Times New Roman"/>
                    <w:bCs/>
                    <w:sz w:val="24"/>
                    <w:szCs w:val="24"/>
                  </w:rPr>
                  <w:t>Ieguldījumu brokeru sabiedrību maksājumu nacionālajā noregulējuma fondā normatīvie noteikumi</w:t>
                </w:r>
              </w:sdtContent>
            </w:sdt>
            <w:r w:rsidR="008076A9" w:rsidRPr="00D0186A">
              <w:rPr>
                <w:rFonts w:ascii="Times New Roman" w:eastAsia="Times New Roman" w:hAnsi="Times New Roman" w:cs="Times New Roman"/>
                <w:bCs/>
                <w:sz w:val="24"/>
                <w:szCs w:val="24"/>
                <w:lang w:eastAsia="lv-LV"/>
              </w:rPr>
              <w:t>" (turpmāk</w:t>
            </w:r>
            <w:r w:rsidR="007B6A9D">
              <w:rPr>
                <w:rFonts w:ascii="Times New Roman" w:eastAsia="Times New Roman" w:hAnsi="Times New Roman" w:cs="Times New Roman"/>
                <w:bCs/>
                <w:sz w:val="24"/>
                <w:szCs w:val="24"/>
                <w:lang w:eastAsia="lv-LV"/>
              </w:rPr>
              <w:t> </w:t>
            </w:r>
            <w:r w:rsidR="008076A9" w:rsidRPr="00D0186A">
              <w:rPr>
                <w:rFonts w:ascii="Times New Roman" w:eastAsia="Times New Roman" w:hAnsi="Times New Roman" w:cs="Times New Roman"/>
                <w:bCs/>
                <w:sz w:val="24"/>
                <w:szCs w:val="24"/>
                <w:lang w:eastAsia="lv-LV"/>
              </w:rPr>
              <w:t>–noteikumi Nr.</w:t>
            </w:r>
            <w:r w:rsidR="00041A45">
              <w:rPr>
                <w:rFonts w:ascii="Times New Roman" w:eastAsia="Times New Roman" w:hAnsi="Times New Roman" w:cs="Times New Roman"/>
                <w:bCs/>
                <w:sz w:val="24"/>
                <w:szCs w:val="24"/>
                <w:lang w:eastAsia="lv-LV"/>
              </w:rPr>
              <w:t> </w:t>
            </w:r>
            <w:r w:rsidR="00D0186A" w:rsidRPr="00D0186A">
              <w:rPr>
                <w:rFonts w:ascii="Times New Roman" w:eastAsia="Times New Roman" w:hAnsi="Times New Roman" w:cs="Times New Roman"/>
                <w:bCs/>
                <w:sz w:val="24"/>
                <w:szCs w:val="24"/>
                <w:lang w:eastAsia="lv-LV"/>
              </w:rPr>
              <w:t>40</w:t>
            </w:r>
            <w:r w:rsidR="008076A9" w:rsidRPr="00D0186A">
              <w:rPr>
                <w:rFonts w:ascii="Times New Roman" w:eastAsia="Times New Roman" w:hAnsi="Times New Roman" w:cs="Times New Roman"/>
                <w:bCs/>
                <w:sz w:val="24"/>
                <w:szCs w:val="24"/>
                <w:lang w:eastAsia="lv-LV"/>
              </w:rPr>
              <w:t>).</w:t>
            </w:r>
          </w:p>
          <w:p w14:paraId="013CEDD0" w14:textId="77777777" w:rsidR="007B6A9D" w:rsidRPr="00D0186A" w:rsidRDefault="007B6A9D" w:rsidP="008076A9">
            <w:pPr>
              <w:spacing w:after="0" w:line="240" w:lineRule="auto"/>
              <w:jc w:val="both"/>
              <w:rPr>
                <w:rFonts w:ascii="Times New Roman" w:eastAsia="Times New Roman" w:hAnsi="Times New Roman" w:cs="Times New Roman"/>
                <w:bCs/>
                <w:sz w:val="24"/>
                <w:szCs w:val="24"/>
                <w:lang w:eastAsia="lv-LV"/>
              </w:rPr>
            </w:pPr>
          </w:p>
          <w:p w14:paraId="5BCFFB18" w14:textId="329673C9" w:rsidR="00517943" w:rsidRDefault="009A0F78" w:rsidP="00517943">
            <w:pPr>
              <w:spacing w:after="0" w:line="240" w:lineRule="auto"/>
              <w:jc w:val="both"/>
              <w:rPr>
                <w:rFonts w:ascii="Times New Roman" w:eastAsia="Times New Roman" w:hAnsi="Times New Roman" w:cs="Times New Roman"/>
                <w:bCs/>
                <w:sz w:val="24"/>
                <w:szCs w:val="24"/>
                <w:lang w:eastAsia="lv-LV"/>
              </w:rPr>
            </w:pPr>
            <w:r w:rsidRPr="00D0186A">
              <w:rPr>
                <w:rFonts w:ascii="Times New Roman" w:eastAsia="Times New Roman" w:hAnsi="Times New Roman" w:cs="Times New Roman"/>
                <w:bCs/>
                <w:sz w:val="24"/>
                <w:szCs w:val="24"/>
                <w:lang w:eastAsia="lv-LV"/>
              </w:rPr>
              <w:t>Ar 2023. gada 1. janvāri Finanšu un kapitāla tirgus komisija tika pievienota Latvijas Bankai, un minētajā datumā spēkā stājās Latvijas Bankas likums, kura pārejas noteikumu 4.</w:t>
            </w:r>
            <w:r w:rsidR="00041A45">
              <w:rPr>
                <w:rFonts w:ascii="Times New Roman" w:eastAsia="Times New Roman" w:hAnsi="Times New Roman" w:cs="Times New Roman"/>
                <w:bCs/>
                <w:sz w:val="24"/>
                <w:szCs w:val="24"/>
                <w:lang w:eastAsia="lv-LV"/>
              </w:rPr>
              <w:t> </w:t>
            </w:r>
            <w:r w:rsidRPr="00D0186A">
              <w:rPr>
                <w:rFonts w:ascii="Times New Roman" w:eastAsia="Times New Roman" w:hAnsi="Times New Roman" w:cs="Times New Roman"/>
                <w:bCs/>
                <w:sz w:val="24"/>
                <w:szCs w:val="24"/>
                <w:lang w:eastAsia="lv-LV"/>
              </w:rPr>
              <w:t>punkts noteic, ka Latvijas Banka ir Finanšu un kapitāla tirgus komisijas mantas, finanšu līdzekļu, tiesību un saistību pārņēmēja saskaņā ar Latvijas Bankas padomes apstiprināto plānu Finanšu un kapitāla tirgus komisijas pievienošanai Latvijas Bankai.</w:t>
            </w:r>
          </w:p>
          <w:p w14:paraId="45FB3161" w14:textId="77777777" w:rsidR="007B6A9D" w:rsidRPr="00D0186A" w:rsidRDefault="007B6A9D" w:rsidP="00517943">
            <w:pPr>
              <w:spacing w:after="0" w:line="240" w:lineRule="auto"/>
              <w:jc w:val="both"/>
              <w:rPr>
                <w:rFonts w:ascii="Times New Roman" w:eastAsia="Times New Roman" w:hAnsi="Times New Roman" w:cs="Times New Roman"/>
                <w:bCs/>
                <w:sz w:val="24"/>
                <w:szCs w:val="24"/>
                <w:lang w:eastAsia="lv-LV"/>
              </w:rPr>
            </w:pPr>
          </w:p>
          <w:p w14:paraId="7F9F18C5" w14:textId="0470D53B" w:rsidR="009A0F78" w:rsidRDefault="00995752" w:rsidP="00517943">
            <w:pPr>
              <w:spacing w:after="0" w:line="240" w:lineRule="auto"/>
              <w:jc w:val="both"/>
              <w:rPr>
                <w:rFonts w:ascii="Times New Roman" w:eastAsia="Times New Roman" w:hAnsi="Times New Roman" w:cs="Times New Roman"/>
                <w:bCs/>
                <w:sz w:val="24"/>
                <w:szCs w:val="24"/>
                <w:lang w:eastAsia="lv-LV"/>
              </w:rPr>
            </w:pPr>
            <w:r w:rsidRPr="008D0048">
              <w:rPr>
                <w:rFonts w:ascii="Times New Roman" w:eastAsia="Times New Roman" w:hAnsi="Times New Roman" w:cs="Times New Roman"/>
                <w:bCs/>
                <w:sz w:val="24"/>
                <w:szCs w:val="24"/>
                <w:lang w:eastAsia="lv-LV"/>
              </w:rPr>
              <w:t>Atbilstoši</w:t>
            </w:r>
            <w:r w:rsidR="009A0F78" w:rsidRPr="008D0048">
              <w:rPr>
                <w:rFonts w:ascii="Times New Roman" w:eastAsia="Times New Roman" w:hAnsi="Times New Roman" w:cs="Times New Roman"/>
                <w:bCs/>
                <w:sz w:val="24"/>
                <w:szCs w:val="24"/>
                <w:lang w:eastAsia="lv-LV"/>
              </w:rPr>
              <w:t xml:space="preserve"> </w:t>
            </w:r>
            <w:r w:rsidR="0051796F">
              <w:rPr>
                <w:rFonts w:ascii="Times New Roman" w:eastAsia="Times New Roman" w:hAnsi="Times New Roman" w:cs="Times New Roman"/>
                <w:bCs/>
                <w:sz w:val="24"/>
                <w:szCs w:val="24"/>
                <w:lang w:eastAsia="lv-LV"/>
              </w:rPr>
              <w:t>Likuma</w:t>
            </w:r>
            <w:r w:rsidR="002E0979" w:rsidRPr="002E0979">
              <w:rPr>
                <w:rFonts w:ascii="Times New Roman" w:eastAsia="Times New Roman" w:hAnsi="Times New Roman" w:cs="Times New Roman"/>
                <w:bCs/>
                <w:sz w:val="24"/>
                <w:szCs w:val="24"/>
                <w:lang w:eastAsia="lv-LV"/>
              </w:rPr>
              <w:t xml:space="preserve"> </w:t>
            </w:r>
            <w:r w:rsidR="009A0F78" w:rsidRPr="002E0979">
              <w:rPr>
                <w:rFonts w:ascii="Times New Roman" w:eastAsia="Times New Roman" w:hAnsi="Times New Roman" w:cs="Times New Roman"/>
                <w:bCs/>
                <w:sz w:val="24"/>
                <w:szCs w:val="24"/>
                <w:lang w:eastAsia="lv-LV"/>
              </w:rPr>
              <w:t>pārejas noteikumu</w:t>
            </w:r>
            <w:r w:rsidR="009A0F78" w:rsidRPr="008D0048">
              <w:rPr>
                <w:rFonts w:ascii="Times New Roman" w:eastAsia="Times New Roman" w:hAnsi="Times New Roman" w:cs="Times New Roman"/>
                <w:bCs/>
                <w:sz w:val="24"/>
                <w:szCs w:val="24"/>
                <w:lang w:eastAsia="lv-LV"/>
              </w:rPr>
              <w:t xml:space="preserve"> </w:t>
            </w:r>
            <w:r w:rsidR="002E0979">
              <w:rPr>
                <w:rFonts w:ascii="Times New Roman" w:eastAsia="Times New Roman" w:hAnsi="Times New Roman" w:cs="Times New Roman"/>
                <w:bCs/>
                <w:sz w:val="24"/>
                <w:szCs w:val="24"/>
                <w:lang w:eastAsia="lv-LV"/>
              </w:rPr>
              <w:t>3</w:t>
            </w:r>
            <w:r w:rsidR="009A0F78" w:rsidRPr="008D0048">
              <w:rPr>
                <w:rFonts w:ascii="Times New Roman" w:eastAsia="Times New Roman" w:hAnsi="Times New Roman" w:cs="Times New Roman"/>
                <w:bCs/>
                <w:sz w:val="24"/>
                <w:szCs w:val="24"/>
                <w:lang w:eastAsia="lv-LV"/>
              </w:rPr>
              <w:t>.</w:t>
            </w:r>
            <w:r w:rsidR="00041A45">
              <w:rPr>
                <w:rFonts w:ascii="Times New Roman" w:eastAsia="Times New Roman" w:hAnsi="Times New Roman" w:cs="Times New Roman"/>
                <w:bCs/>
                <w:sz w:val="24"/>
                <w:szCs w:val="24"/>
                <w:lang w:eastAsia="lv-LV"/>
              </w:rPr>
              <w:t> </w:t>
            </w:r>
            <w:r w:rsidR="009A0F78" w:rsidRPr="008D0048">
              <w:rPr>
                <w:rFonts w:ascii="Times New Roman" w:eastAsia="Times New Roman" w:hAnsi="Times New Roman" w:cs="Times New Roman"/>
                <w:bCs/>
                <w:sz w:val="24"/>
                <w:szCs w:val="24"/>
                <w:lang w:eastAsia="lv-LV"/>
              </w:rPr>
              <w:t>punkt</w:t>
            </w:r>
            <w:r w:rsidRPr="008D0048">
              <w:rPr>
                <w:rFonts w:ascii="Times New Roman" w:eastAsia="Times New Roman" w:hAnsi="Times New Roman" w:cs="Times New Roman"/>
                <w:bCs/>
                <w:sz w:val="24"/>
                <w:szCs w:val="24"/>
                <w:lang w:eastAsia="lv-LV"/>
              </w:rPr>
              <w:t>am</w:t>
            </w:r>
            <w:r w:rsidR="009A0F78" w:rsidRPr="008D0048">
              <w:rPr>
                <w:rFonts w:ascii="Times New Roman" w:eastAsia="Times New Roman" w:hAnsi="Times New Roman" w:cs="Times New Roman"/>
                <w:bCs/>
                <w:sz w:val="24"/>
                <w:szCs w:val="24"/>
                <w:lang w:eastAsia="lv-LV"/>
              </w:rPr>
              <w:t xml:space="preserve"> </w:t>
            </w:r>
            <w:r w:rsidR="002E0979">
              <w:rPr>
                <w:rFonts w:ascii="Times New Roman" w:eastAsia="Times New Roman" w:hAnsi="Times New Roman" w:cs="Times New Roman"/>
                <w:bCs/>
                <w:sz w:val="24"/>
                <w:szCs w:val="24"/>
                <w:lang w:eastAsia="lv-LV"/>
              </w:rPr>
              <w:t>u</w:t>
            </w:r>
            <w:r w:rsidR="002E0979" w:rsidRPr="002E0979">
              <w:rPr>
                <w:rFonts w:ascii="Times New Roman" w:eastAsia="Times New Roman" w:hAnsi="Times New Roman" w:cs="Times New Roman"/>
                <w:bCs/>
                <w:sz w:val="24"/>
                <w:szCs w:val="24"/>
                <w:lang w:eastAsia="lv-LV"/>
              </w:rPr>
              <w:t>z šā likuma pamata līdz Latvijas Bankas likuma spēkā stāšanās dienai izdotie Finanšu un kapitāla tirgus komisijas normatīvie noteikumi piemērojami līdz dienai, kad stājas spēkā attiecīgie Latvijas Bankas noteikumi, bet ne ilgāk kā līdz 2024.</w:t>
            </w:r>
            <w:r w:rsidR="00D2074D">
              <w:rPr>
                <w:rFonts w:ascii="Times New Roman" w:eastAsia="Times New Roman" w:hAnsi="Times New Roman" w:cs="Times New Roman"/>
                <w:bCs/>
                <w:sz w:val="24"/>
                <w:szCs w:val="24"/>
                <w:lang w:eastAsia="lv-LV"/>
              </w:rPr>
              <w:t> </w:t>
            </w:r>
            <w:r w:rsidR="002E0979" w:rsidRPr="002E0979">
              <w:rPr>
                <w:rFonts w:ascii="Times New Roman" w:eastAsia="Times New Roman" w:hAnsi="Times New Roman" w:cs="Times New Roman"/>
                <w:bCs/>
                <w:sz w:val="24"/>
                <w:szCs w:val="24"/>
                <w:lang w:eastAsia="lv-LV"/>
              </w:rPr>
              <w:t>gada 31.</w:t>
            </w:r>
            <w:r w:rsidR="00D2074D">
              <w:rPr>
                <w:rFonts w:ascii="Times New Roman" w:eastAsia="Times New Roman" w:hAnsi="Times New Roman" w:cs="Times New Roman"/>
                <w:bCs/>
                <w:sz w:val="24"/>
                <w:szCs w:val="24"/>
                <w:lang w:eastAsia="lv-LV"/>
              </w:rPr>
              <w:t> </w:t>
            </w:r>
            <w:r w:rsidR="002E0979" w:rsidRPr="002E0979">
              <w:rPr>
                <w:rFonts w:ascii="Times New Roman" w:eastAsia="Times New Roman" w:hAnsi="Times New Roman" w:cs="Times New Roman"/>
                <w:bCs/>
                <w:sz w:val="24"/>
                <w:szCs w:val="24"/>
                <w:lang w:eastAsia="lv-LV"/>
              </w:rPr>
              <w:t>decembrim</w:t>
            </w:r>
            <w:r w:rsidR="009A0F78" w:rsidRPr="008D0048">
              <w:rPr>
                <w:rFonts w:ascii="Times New Roman" w:eastAsia="Times New Roman" w:hAnsi="Times New Roman" w:cs="Times New Roman"/>
                <w:bCs/>
                <w:sz w:val="24"/>
                <w:szCs w:val="24"/>
                <w:lang w:eastAsia="lv-LV"/>
              </w:rPr>
              <w:t>.</w:t>
            </w:r>
          </w:p>
          <w:p w14:paraId="7B7E156A" w14:textId="77777777" w:rsidR="007B6A9D" w:rsidRDefault="007B6A9D" w:rsidP="00517943">
            <w:pPr>
              <w:spacing w:after="0" w:line="240" w:lineRule="auto"/>
              <w:jc w:val="both"/>
              <w:rPr>
                <w:rFonts w:ascii="Times New Roman" w:eastAsia="Times New Roman" w:hAnsi="Times New Roman" w:cs="Times New Roman"/>
                <w:bCs/>
                <w:sz w:val="24"/>
                <w:szCs w:val="24"/>
                <w:lang w:eastAsia="lv-LV"/>
              </w:rPr>
            </w:pPr>
          </w:p>
          <w:p w14:paraId="21E375C9" w14:textId="183EE970" w:rsidR="001F745E" w:rsidRDefault="008A7584" w:rsidP="00517943">
            <w:pPr>
              <w:spacing w:after="0" w:line="240" w:lineRule="auto"/>
              <w:jc w:val="both"/>
              <w:rPr>
                <w:rFonts w:ascii="Times New Roman" w:eastAsia="Times New Roman" w:hAnsi="Times New Roman" w:cs="Times New Roman"/>
                <w:bCs/>
                <w:sz w:val="24"/>
                <w:szCs w:val="24"/>
                <w:lang w:eastAsia="lv-LV"/>
              </w:rPr>
            </w:pPr>
            <w:r w:rsidRPr="00B57804">
              <w:rPr>
                <w:rFonts w:ascii="Times New Roman" w:eastAsia="Times New Roman" w:hAnsi="Times New Roman" w:cs="Times New Roman"/>
                <w:bCs/>
                <w:sz w:val="24"/>
                <w:szCs w:val="24"/>
                <w:lang w:eastAsia="lv-LV"/>
              </w:rPr>
              <w:t>Iemaksas apmēru (</w:t>
            </w:r>
            <w:proofErr w:type="spellStart"/>
            <w:r w:rsidRPr="00B57804">
              <w:rPr>
                <w:rFonts w:ascii="Times New Roman" w:eastAsia="Times New Roman" w:hAnsi="Times New Roman" w:cs="Times New Roman"/>
                <w:bCs/>
                <w:i/>
                <w:iCs/>
                <w:sz w:val="24"/>
                <w:szCs w:val="24"/>
                <w:lang w:eastAsia="lv-LV"/>
              </w:rPr>
              <w:t>ex-ante</w:t>
            </w:r>
            <w:proofErr w:type="spellEnd"/>
            <w:r w:rsidRPr="00B57804">
              <w:rPr>
                <w:rFonts w:ascii="Times New Roman" w:eastAsia="Times New Roman" w:hAnsi="Times New Roman" w:cs="Times New Roman"/>
                <w:bCs/>
                <w:sz w:val="24"/>
                <w:szCs w:val="24"/>
                <w:lang w:eastAsia="lv-LV"/>
              </w:rPr>
              <w:t xml:space="preserve"> iemaksas nacionālajā noregulējuma fondā) nosaka atbilstoši </w:t>
            </w:r>
            <w:bookmarkStart w:id="0" w:name="_Hlk174643787"/>
            <w:r w:rsidRPr="00B57804">
              <w:rPr>
                <w:rFonts w:ascii="Times New Roman" w:eastAsia="Times New Roman" w:hAnsi="Times New Roman" w:cs="Times New Roman"/>
                <w:bCs/>
                <w:sz w:val="24"/>
                <w:szCs w:val="24"/>
                <w:lang w:eastAsia="lv-LV"/>
              </w:rPr>
              <w:t xml:space="preserve">Komisijas </w:t>
            </w:r>
            <w:r w:rsidR="00A974A7" w:rsidRPr="00312AB3">
              <w:rPr>
                <w:rFonts w:ascii="Times New Roman" w:eastAsia="Times New Roman" w:hAnsi="Times New Roman" w:cs="Times New Roman"/>
                <w:bCs/>
                <w:sz w:val="24"/>
                <w:szCs w:val="24"/>
                <w:lang w:eastAsia="lv-LV"/>
              </w:rPr>
              <w:t>2014.</w:t>
            </w:r>
            <w:r w:rsidR="00A974A7">
              <w:rPr>
                <w:rFonts w:ascii="Times New Roman" w:eastAsia="Times New Roman" w:hAnsi="Times New Roman" w:cs="Times New Roman"/>
                <w:bCs/>
                <w:sz w:val="24"/>
                <w:szCs w:val="24"/>
                <w:lang w:eastAsia="lv-LV"/>
              </w:rPr>
              <w:t> </w:t>
            </w:r>
            <w:r w:rsidR="00A974A7" w:rsidRPr="00312AB3">
              <w:rPr>
                <w:rFonts w:ascii="Times New Roman" w:eastAsia="Times New Roman" w:hAnsi="Times New Roman" w:cs="Times New Roman"/>
                <w:bCs/>
                <w:sz w:val="24"/>
                <w:szCs w:val="24"/>
                <w:lang w:eastAsia="lv-LV"/>
              </w:rPr>
              <w:t>gada 21.</w:t>
            </w:r>
            <w:r w:rsidR="00A974A7">
              <w:rPr>
                <w:rFonts w:ascii="Times New Roman" w:eastAsia="Times New Roman" w:hAnsi="Times New Roman" w:cs="Times New Roman"/>
                <w:bCs/>
                <w:sz w:val="24"/>
                <w:szCs w:val="24"/>
                <w:lang w:eastAsia="lv-LV"/>
              </w:rPr>
              <w:t> </w:t>
            </w:r>
            <w:r w:rsidR="00A974A7" w:rsidRPr="00312AB3">
              <w:rPr>
                <w:rFonts w:ascii="Times New Roman" w:eastAsia="Times New Roman" w:hAnsi="Times New Roman" w:cs="Times New Roman"/>
                <w:bCs/>
                <w:sz w:val="24"/>
                <w:szCs w:val="24"/>
                <w:lang w:eastAsia="lv-LV"/>
              </w:rPr>
              <w:t>oktobr</w:t>
            </w:r>
            <w:r w:rsidR="00A974A7">
              <w:rPr>
                <w:rFonts w:ascii="Times New Roman" w:eastAsia="Times New Roman" w:hAnsi="Times New Roman" w:cs="Times New Roman"/>
                <w:bCs/>
                <w:sz w:val="24"/>
                <w:szCs w:val="24"/>
                <w:lang w:eastAsia="lv-LV"/>
              </w:rPr>
              <w:t>a</w:t>
            </w:r>
            <w:r w:rsidR="00A974A7" w:rsidRPr="00A974A7">
              <w:rPr>
                <w:rFonts w:ascii="Times New Roman" w:eastAsia="Times New Roman" w:hAnsi="Times New Roman" w:cs="Times New Roman"/>
                <w:bCs/>
                <w:sz w:val="24"/>
                <w:szCs w:val="24"/>
                <w:lang w:eastAsia="lv-LV"/>
              </w:rPr>
              <w:t xml:space="preserve"> </w:t>
            </w:r>
            <w:r w:rsidR="00A974A7">
              <w:rPr>
                <w:rFonts w:ascii="Times New Roman" w:eastAsia="Times New Roman" w:hAnsi="Times New Roman" w:cs="Times New Roman"/>
                <w:bCs/>
                <w:sz w:val="24"/>
                <w:szCs w:val="24"/>
                <w:lang w:eastAsia="lv-LV"/>
              </w:rPr>
              <w:t>d</w:t>
            </w:r>
            <w:r w:rsidRPr="00B57804">
              <w:rPr>
                <w:rFonts w:ascii="Times New Roman" w:eastAsia="Times New Roman" w:hAnsi="Times New Roman" w:cs="Times New Roman"/>
                <w:bCs/>
                <w:sz w:val="24"/>
                <w:szCs w:val="24"/>
                <w:lang w:eastAsia="lv-LV"/>
              </w:rPr>
              <w:t>eleģēt</w:t>
            </w:r>
            <w:r w:rsidR="00A974A7">
              <w:rPr>
                <w:rFonts w:ascii="Times New Roman" w:eastAsia="Times New Roman" w:hAnsi="Times New Roman" w:cs="Times New Roman"/>
                <w:bCs/>
                <w:sz w:val="24"/>
                <w:szCs w:val="24"/>
                <w:lang w:eastAsia="lv-LV"/>
              </w:rPr>
              <w:t>ajai</w:t>
            </w:r>
            <w:r w:rsidRPr="00B57804">
              <w:rPr>
                <w:rFonts w:ascii="Times New Roman" w:eastAsia="Times New Roman" w:hAnsi="Times New Roman" w:cs="Times New Roman"/>
                <w:bCs/>
                <w:sz w:val="24"/>
                <w:szCs w:val="24"/>
                <w:lang w:eastAsia="lv-LV"/>
              </w:rPr>
              <w:t xml:space="preserve"> regulai (ES)</w:t>
            </w:r>
            <w:r w:rsidR="007B6A9D">
              <w:rPr>
                <w:rFonts w:ascii="Times New Roman" w:eastAsia="Times New Roman" w:hAnsi="Times New Roman" w:cs="Times New Roman"/>
                <w:bCs/>
                <w:sz w:val="24"/>
                <w:szCs w:val="24"/>
                <w:lang w:eastAsia="lv-LV"/>
              </w:rPr>
              <w:t> </w:t>
            </w:r>
            <w:r w:rsidRPr="00B57804">
              <w:rPr>
                <w:rFonts w:ascii="Times New Roman" w:eastAsia="Times New Roman" w:hAnsi="Times New Roman" w:cs="Times New Roman"/>
                <w:bCs/>
                <w:sz w:val="24"/>
                <w:szCs w:val="24"/>
                <w:lang w:eastAsia="lv-LV"/>
              </w:rPr>
              <w:t xml:space="preserve">2015/63, ar ko Eiropas Parlamenta un Padomes </w:t>
            </w:r>
            <w:r w:rsidR="00A974A7">
              <w:rPr>
                <w:rFonts w:ascii="Times New Roman" w:eastAsia="Times New Roman" w:hAnsi="Times New Roman" w:cs="Times New Roman"/>
                <w:bCs/>
                <w:sz w:val="24"/>
                <w:szCs w:val="24"/>
                <w:lang w:eastAsia="lv-LV"/>
              </w:rPr>
              <w:t>d</w:t>
            </w:r>
            <w:r w:rsidRPr="00B57804">
              <w:rPr>
                <w:rFonts w:ascii="Times New Roman" w:eastAsia="Times New Roman" w:hAnsi="Times New Roman" w:cs="Times New Roman"/>
                <w:bCs/>
                <w:sz w:val="24"/>
                <w:szCs w:val="24"/>
                <w:lang w:eastAsia="lv-LV"/>
              </w:rPr>
              <w:t>irektīvu</w:t>
            </w:r>
            <w:r w:rsidR="007B6A9D">
              <w:rPr>
                <w:rFonts w:ascii="Times New Roman" w:eastAsia="Times New Roman" w:hAnsi="Times New Roman" w:cs="Times New Roman"/>
                <w:bCs/>
                <w:sz w:val="24"/>
                <w:szCs w:val="24"/>
                <w:lang w:eastAsia="lv-LV"/>
              </w:rPr>
              <w:t> </w:t>
            </w:r>
            <w:r w:rsidRPr="00B57804">
              <w:rPr>
                <w:rFonts w:ascii="Times New Roman" w:eastAsia="Times New Roman" w:hAnsi="Times New Roman" w:cs="Times New Roman"/>
                <w:bCs/>
                <w:sz w:val="24"/>
                <w:szCs w:val="24"/>
                <w:lang w:eastAsia="lv-LV"/>
              </w:rPr>
              <w:t xml:space="preserve">2014/59/ES papildina attiecībā uz </w:t>
            </w:r>
            <w:proofErr w:type="spellStart"/>
            <w:r w:rsidRPr="00B57804">
              <w:rPr>
                <w:rFonts w:ascii="Times New Roman" w:eastAsia="Times New Roman" w:hAnsi="Times New Roman" w:cs="Times New Roman"/>
                <w:bCs/>
                <w:i/>
                <w:iCs/>
                <w:sz w:val="24"/>
                <w:szCs w:val="24"/>
                <w:lang w:eastAsia="lv-LV"/>
              </w:rPr>
              <w:t>ex-ante</w:t>
            </w:r>
            <w:proofErr w:type="spellEnd"/>
            <w:r w:rsidRPr="00B57804">
              <w:rPr>
                <w:rFonts w:ascii="Times New Roman" w:eastAsia="Times New Roman" w:hAnsi="Times New Roman" w:cs="Times New Roman"/>
                <w:bCs/>
                <w:sz w:val="24"/>
                <w:szCs w:val="24"/>
                <w:lang w:eastAsia="lv-LV"/>
              </w:rPr>
              <w:t xml:space="preserve"> iemaksām noregulējuma finansēšanas mehānismos</w:t>
            </w:r>
            <w:bookmarkEnd w:id="0"/>
            <w:r w:rsidRPr="00B57804">
              <w:rPr>
                <w:rFonts w:ascii="Times New Roman" w:eastAsia="Times New Roman" w:hAnsi="Times New Roman" w:cs="Times New Roman"/>
                <w:bCs/>
                <w:sz w:val="24"/>
                <w:szCs w:val="24"/>
                <w:lang w:eastAsia="lv-LV"/>
              </w:rPr>
              <w:t>.</w:t>
            </w:r>
            <w:r w:rsidR="001F745E">
              <w:rPr>
                <w:rFonts w:ascii="Times New Roman" w:eastAsia="Times New Roman" w:hAnsi="Times New Roman" w:cs="Times New Roman"/>
                <w:bCs/>
                <w:sz w:val="24"/>
                <w:szCs w:val="24"/>
                <w:lang w:eastAsia="lv-LV"/>
              </w:rPr>
              <w:t xml:space="preserve"> Saskaņā ar minēto regulu n</w:t>
            </w:r>
            <w:r w:rsidR="001F745E" w:rsidRPr="001F745E">
              <w:rPr>
                <w:rFonts w:ascii="Times New Roman" w:eastAsia="Times New Roman" w:hAnsi="Times New Roman" w:cs="Times New Roman"/>
                <w:bCs/>
                <w:sz w:val="24"/>
                <w:szCs w:val="24"/>
                <w:lang w:eastAsia="lv-LV"/>
              </w:rPr>
              <w:t>oregulējuma iestāde izvērtē iestāžu riska profilu, ņem</w:t>
            </w:r>
            <w:r w:rsidR="001F745E">
              <w:rPr>
                <w:rFonts w:ascii="Times New Roman" w:eastAsia="Times New Roman" w:hAnsi="Times New Roman" w:cs="Times New Roman"/>
                <w:bCs/>
                <w:sz w:val="24"/>
                <w:szCs w:val="24"/>
                <w:lang w:eastAsia="lv-LV"/>
              </w:rPr>
              <w:t>ot</w:t>
            </w:r>
            <w:r w:rsidR="001F745E" w:rsidRPr="001F745E">
              <w:rPr>
                <w:rFonts w:ascii="Times New Roman" w:eastAsia="Times New Roman" w:hAnsi="Times New Roman" w:cs="Times New Roman"/>
                <w:bCs/>
                <w:sz w:val="24"/>
                <w:szCs w:val="24"/>
                <w:lang w:eastAsia="lv-LV"/>
              </w:rPr>
              <w:t xml:space="preserve"> vērā </w:t>
            </w:r>
            <w:r w:rsidR="001F745E">
              <w:rPr>
                <w:rFonts w:ascii="Times New Roman" w:eastAsia="Times New Roman" w:hAnsi="Times New Roman" w:cs="Times New Roman"/>
                <w:bCs/>
                <w:sz w:val="24"/>
                <w:szCs w:val="24"/>
                <w:lang w:eastAsia="lv-LV"/>
              </w:rPr>
              <w:t xml:space="preserve">regulā </w:t>
            </w:r>
            <w:r w:rsidR="001F745E" w:rsidRPr="001F745E">
              <w:rPr>
                <w:rFonts w:ascii="Times New Roman" w:eastAsia="Times New Roman" w:hAnsi="Times New Roman" w:cs="Times New Roman"/>
                <w:bCs/>
                <w:sz w:val="24"/>
                <w:szCs w:val="24"/>
                <w:lang w:eastAsia="lv-LV"/>
              </w:rPr>
              <w:t>minēto rādītāju nozīmīgumu.</w:t>
            </w:r>
          </w:p>
          <w:p w14:paraId="267BA6DD" w14:textId="77777777" w:rsidR="007B6A9D" w:rsidRPr="008D0048" w:rsidRDefault="007B6A9D" w:rsidP="00517943">
            <w:pPr>
              <w:spacing w:after="0" w:line="240" w:lineRule="auto"/>
              <w:jc w:val="both"/>
              <w:rPr>
                <w:rFonts w:ascii="Times New Roman" w:eastAsia="Times New Roman" w:hAnsi="Times New Roman" w:cs="Times New Roman"/>
                <w:bCs/>
                <w:sz w:val="24"/>
                <w:szCs w:val="24"/>
                <w:lang w:eastAsia="lv-LV"/>
              </w:rPr>
            </w:pPr>
          </w:p>
          <w:p w14:paraId="75192A35" w14:textId="26AB5D25" w:rsidR="007B6A9D" w:rsidRDefault="005A35D1" w:rsidP="00517943">
            <w:pPr>
              <w:spacing w:after="0" w:line="240" w:lineRule="auto"/>
              <w:jc w:val="both"/>
              <w:rPr>
                <w:rFonts w:ascii="Times New Roman" w:eastAsia="Times New Roman" w:hAnsi="Times New Roman" w:cs="Times New Roman"/>
                <w:bCs/>
                <w:sz w:val="24"/>
                <w:szCs w:val="24"/>
                <w:lang w:eastAsia="lv-LV"/>
              </w:rPr>
            </w:pPr>
            <w:r w:rsidRPr="008D0048">
              <w:rPr>
                <w:rFonts w:ascii="Times New Roman" w:eastAsia="Times New Roman" w:hAnsi="Times New Roman" w:cs="Times New Roman"/>
                <w:bCs/>
                <w:sz w:val="24"/>
                <w:szCs w:val="24"/>
                <w:lang w:eastAsia="lv-LV"/>
              </w:rPr>
              <w:t>Ņemot vērā minēto, ir sagatavots Latvijas Bankas noteikumu projekts "</w:t>
            </w:r>
            <w:sdt>
              <w:sdtPr>
                <w:rPr>
                  <w:rFonts w:ascii="Times New Roman" w:hAnsi="Times New Roman" w:cs="Times New Roman"/>
                  <w:bCs/>
                  <w:sz w:val="24"/>
                  <w:szCs w:val="24"/>
                </w:rPr>
                <w:alias w:val="Nosaukums"/>
                <w:tag w:val="Nosaukums"/>
                <w:id w:val="-1731757764"/>
                <w:placeholder>
                  <w:docPart w:val="F393285061764870BBAC01E74B52E590"/>
                </w:placeholder>
              </w:sdtPr>
              <w:sdtEndPr/>
              <w:sdtContent>
                <w:r w:rsidR="008D0048" w:rsidRPr="00C560DF">
                  <w:rPr>
                    <w:rFonts w:ascii="Times New Roman" w:hAnsi="Times New Roman" w:cs="Times New Roman"/>
                    <w:bCs/>
                    <w:sz w:val="24"/>
                    <w:szCs w:val="24"/>
                  </w:rPr>
                  <w:t>Ieguldījumu brokeru sabiedrību maksājumu nacionālajā noregulējuma fondā noteikumi</w:t>
                </w:r>
              </w:sdtContent>
            </w:sdt>
            <w:r w:rsidRPr="008D0048">
              <w:rPr>
                <w:rFonts w:ascii="Times New Roman" w:eastAsia="Times New Roman" w:hAnsi="Times New Roman" w:cs="Times New Roman"/>
                <w:bCs/>
                <w:sz w:val="24"/>
                <w:szCs w:val="24"/>
                <w:lang w:eastAsia="lv-LV"/>
              </w:rPr>
              <w:t>"</w:t>
            </w:r>
            <w:r w:rsidR="00B037E3" w:rsidRPr="008D0048">
              <w:rPr>
                <w:rFonts w:ascii="Times New Roman" w:eastAsia="Times New Roman" w:hAnsi="Times New Roman" w:cs="Times New Roman"/>
                <w:bCs/>
                <w:sz w:val="24"/>
                <w:szCs w:val="24"/>
                <w:lang w:eastAsia="lv-LV"/>
              </w:rPr>
              <w:t xml:space="preserve"> (turpmāk</w:t>
            </w:r>
            <w:r w:rsidR="00041A45">
              <w:rPr>
                <w:rFonts w:ascii="Times New Roman" w:eastAsia="Times New Roman" w:hAnsi="Times New Roman" w:cs="Times New Roman"/>
                <w:bCs/>
                <w:sz w:val="24"/>
                <w:szCs w:val="24"/>
                <w:lang w:eastAsia="lv-LV"/>
              </w:rPr>
              <w:t> </w:t>
            </w:r>
            <w:r w:rsidR="00B037E3" w:rsidRPr="008D0048">
              <w:rPr>
                <w:rFonts w:ascii="Times New Roman" w:eastAsia="Times New Roman" w:hAnsi="Times New Roman" w:cs="Times New Roman"/>
                <w:bCs/>
                <w:sz w:val="24"/>
                <w:szCs w:val="24"/>
                <w:lang w:eastAsia="lv-LV"/>
              </w:rPr>
              <w:t>– noteikumu projekts)</w:t>
            </w:r>
            <w:r w:rsidRPr="008D0048">
              <w:rPr>
                <w:rFonts w:ascii="Times New Roman" w:eastAsia="Times New Roman" w:hAnsi="Times New Roman" w:cs="Times New Roman"/>
                <w:bCs/>
                <w:sz w:val="24"/>
                <w:szCs w:val="24"/>
                <w:lang w:eastAsia="lv-LV"/>
              </w:rPr>
              <w:t xml:space="preserve">, kas </w:t>
            </w:r>
            <w:r w:rsidR="00041A45" w:rsidRPr="008D0048">
              <w:rPr>
                <w:rFonts w:ascii="Times New Roman" w:eastAsia="Times New Roman" w:hAnsi="Times New Roman" w:cs="Times New Roman"/>
                <w:bCs/>
                <w:sz w:val="24"/>
                <w:szCs w:val="24"/>
                <w:lang w:eastAsia="lv-LV"/>
              </w:rPr>
              <w:t>aizst</w:t>
            </w:r>
            <w:r w:rsidR="00041A45">
              <w:rPr>
                <w:rFonts w:ascii="Times New Roman" w:eastAsia="Times New Roman" w:hAnsi="Times New Roman" w:cs="Times New Roman"/>
                <w:bCs/>
                <w:sz w:val="24"/>
                <w:szCs w:val="24"/>
                <w:lang w:eastAsia="lv-LV"/>
              </w:rPr>
              <w:t>ās</w:t>
            </w:r>
            <w:r w:rsidR="00041A45" w:rsidRPr="008D0048">
              <w:rPr>
                <w:rFonts w:ascii="Times New Roman" w:eastAsia="Times New Roman" w:hAnsi="Times New Roman" w:cs="Times New Roman"/>
                <w:bCs/>
                <w:sz w:val="24"/>
                <w:szCs w:val="24"/>
                <w:lang w:eastAsia="lv-LV"/>
              </w:rPr>
              <w:t xml:space="preserve"> </w:t>
            </w:r>
            <w:r w:rsidR="00B8606D" w:rsidRPr="008D0048">
              <w:rPr>
                <w:rFonts w:ascii="Times New Roman" w:eastAsia="Times New Roman" w:hAnsi="Times New Roman" w:cs="Times New Roman"/>
                <w:bCs/>
                <w:sz w:val="24"/>
                <w:szCs w:val="24"/>
                <w:lang w:eastAsia="lv-LV"/>
              </w:rPr>
              <w:t>noteikumus Nr</w:t>
            </w:r>
            <w:r w:rsidR="00517943" w:rsidRPr="008D0048">
              <w:rPr>
                <w:rFonts w:ascii="Times New Roman" w:eastAsia="Times New Roman" w:hAnsi="Times New Roman" w:cs="Times New Roman"/>
                <w:bCs/>
                <w:sz w:val="24"/>
                <w:szCs w:val="24"/>
                <w:lang w:eastAsia="lv-LV"/>
              </w:rPr>
              <w:t>.</w:t>
            </w:r>
            <w:r w:rsidR="00041A45">
              <w:rPr>
                <w:rFonts w:ascii="Times New Roman" w:eastAsia="Times New Roman" w:hAnsi="Times New Roman" w:cs="Times New Roman"/>
                <w:bCs/>
                <w:sz w:val="24"/>
                <w:szCs w:val="24"/>
                <w:lang w:eastAsia="lv-LV"/>
              </w:rPr>
              <w:t> </w:t>
            </w:r>
            <w:r w:rsidR="008D0048" w:rsidRPr="008D0048">
              <w:rPr>
                <w:rFonts w:ascii="Times New Roman" w:eastAsia="Times New Roman" w:hAnsi="Times New Roman" w:cs="Times New Roman"/>
                <w:bCs/>
                <w:sz w:val="24"/>
                <w:szCs w:val="24"/>
                <w:lang w:eastAsia="lv-LV"/>
              </w:rPr>
              <w:t>40</w:t>
            </w:r>
            <w:r w:rsidR="00AF0F51" w:rsidRPr="008D0048">
              <w:rPr>
                <w:rFonts w:ascii="Times New Roman" w:eastAsia="Times New Roman" w:hAnsi="Times New Roman" w:cs="Times New Roman"/>
                <w:bCs/>
                <w:sz w:val="24"/>
                <w:szCs w:val="24"/>
                <w:lang w:eastAsia="lv-LV"/>
              </w:rPr>
              <w:t>, un noteikumi Nr.</w:t>
            </w:r>
            <w:r w:rsidR="00995752" w:rsidRPr="008D0048">
              <w:rPr>
                <w:rFonts w:ascii="Times New Roman" w:eastAsia="Times New Roman" w:hAnsi="Times New Roman" w:cs="Times New Roman"/>
                <w:bCs/>
                <w:sz w:val="24"/>
                <w:szCs w:val="24"/>
                <w:lang w:eastAsia="lv-LV"/>
              </w:rPr>
              <w:t> </w:t>
            </w:r>
            <w:r w:rsidR="008D0048" w:rsidRPr="008D0048">
              <w:rPr>
                <w:rFonts w:ascii="Times New Roman" w:eastAsia="Times New Roman" w:hAnsi="Times New Roman" w:cs="Times New Roman"/>
                <w:bCs/>
                <w:sz w:val="24"/>
                <w:szCs w:val="24"/>
                <w:lang w:eastAsia="lv-LV"/>
              </w:rPr>
              <w:t>40</w:t>
            </w:r>
            <w:r w:rsidR="00AF0F51" w:rsidRPr="008D0048">
              <w:rPr>
                <w:rFonts w:ascii="Times New Roman" w:eastAsia="Times New Roman" w:hAnsi="Times New Roman" w:cs="Times New Roman"/>
                <w:bCs/>
                <w:sz w:val="24"/>
                <w:szCs w:val="24"/>
                <w:lang w:eastAsia="lv-LV"/>
              </w:rPr>
              <w:t xml:space="preserve"> tik</w:t>
            </w:r>
            <w:r w:rsidR="00041A45">
              <w:rPr>
                <w:rFonts w:ascii="Times New Roman" w:eastAsia="Times New Roman" w:hAnsi="Times New Roman" w:cs="Times New Roman"/>
                <w:bCs/>
                <w:sz w:val="24"/>
                <w:szCs w:val="24"/>
                <w:lang w:eastAsia="lv-LV"/>
              </w:rPr>
              <w:t>s</w:t>
            </w:r>
            <w:r w:rsidR="00AF0F51" w:rsidRPr="008D0048">
              <w:rPr>
                <w:rFonts w:ascii="Times New Roman" w:eastAsia="Times New Roman" w:hAnsi="Times New Roman" w:cs="Times New Roman"/>
                <w:bCs/>
                <w:sz w:val="24"/>
                <w:szCs w:val="24"/>
                <w:lang w:eastAsia="lv-LV"/>
              </w:rPr>
              <w:t xml:space="preserve"> atzīti par spēku zaudējušiem</w:t>
            </w:r>
            <w:r w:rsidR="00B8606D" w:rsidRPr="008D0048">
              <w:rPr>
                <w:rFonts w:ascii="Times New Roman" w:eastAsia="Times New Roman" w:hAnsi="Times New Roman" w:cs="Times New Roman"/>
                <w:bCs/>
                <w:sz w:val="24"/>
                <w:szCs w:val="24"/>
                <w:lang w:eastAsia="lv-LV"/>
              </w:rPr>
              <w:t>.</w:t>
            </w:r>
          </w:p>
          <w:p w14:paraId="5159C661" w14:textId="2F088669" w:rsidR="00B8606D" w:rsidRPr="008D0048" w:rsidRDefault="00B8606D" w:rsidP="00517943">
            <w:pPr>
              <w:spacing w:after="0" w:line="240" w:lineRule="auto"/>
              <w:jc w:val="both"/>
              <w:rPr>
                <w:rFonts w:ascii="Times New Roman" w:eastAsia="Times New Roman" w:hAnsi="Times New Roman" w:cs="Times New Roman"/>
                <w:bCs/>
                <w:sz w:val="24"/>
                <w:szCs w:val="24"/>
                <w:lang w:eastAsia="lv-LV"/>
              </w:rPr>
            </w:pPr>
            <w:r w:rsidRPr="008D0048">
              <w:rPr>
                <w:rFonts w:ascii="Times New Roman" w:eastAsia="Times New Roman" w:hAnsi="Times New Roman" w:cs="Times New Roman"/>
                <w:bCs/>
                <w:sz w:val="24"/>
                <w:szCs w:val="24"/>
                <w:lang w:eastAsia="lv-LV"/>
              </w:rPr>
              <w:t xml:space="preserve"> </w:t>
            </w:r>
          </w:p>
          <w:p w14:paraId="1665C94E" w14:textId="17212717" w:rsidR="00E53DE9" w:rsidRPr="008D0048" w:rsidRDefault="00706333" w:rsidP="00517943">
            <w:pPr>
              <w:spacing w:after="0" w:line="240" w:lineRule="auto"/>
              <w:jc w:val="both"/>
              <w:rPr>
                <w:rFonts w:ascii="Times New Roman" w:eastAsia="Times New Roman" w:hAnsi="Times New Roman" w:cs="Times New Roman"/>
                <w:bCs/>
                <w:sz w:val="24"/>
                <w:szCs w:val="24"/>
                <w:lang w:eastAsia="lv-LV"/>
              </w:rPr>
            </w:pPr>
            <w:r w:rsidRPr="008D0048">
              <w:rPr>
                <w:rFonts w:ascii="Times New Roman" w:eastAsia="Times New Roman" w:hAnsi="Times New Roman" w:cs="Times New Roman"/>
                <w:bCs/>
                <w:sz w:val="24"/>
                <w:szCs w:val="24"/>
                <w:lang w:eastAsia="lv-LV"/>
              </w:rPr>
              <w:lastRenderedPageBreak/>
              <w:t>N</w:t>
            </w:r>
            <w:r w:rsidR="00B8606D" w:rsidRPr="008D0048">
              <w:rPr>
                <w:rFonts w:ascii="Times New Roman" w:eastAsia="Times New Roman" w:hAnsi="Times New Roman" w:cs="Times New Roman"/>
                <w:bCs/>
                <w:sz w:val="24"/>
                <w:szCs w:val="24"/>
                <w:lang w:eastAsia="lv-LV"/>
              </w:rPr>
              <w:t>oteikumu projekt</w:t>
            </w:r>
            <w:r w:rsidR="00BB3658">
              <w:rPr>
                <w:rFonts w:ascii="Times New Roman" w:eastAsia="Times New Roman" w:hAnsi="Times New Roman" w:cs="Times New Roman"/>
                <w:bCs/>
                <w:sz w:val="24"/>
                <w:szCs w:val="24"/>
                <w:lang w:eastAsia="lv-LV"/>
              </w:rPr>
              <w:t>ā</w:t>
            </w:r>
            <w:r w:rsidR="002E0979">
              <w:rPr>
                <w:rFonts w:ascii="Times New Roman" w:eastAsia="Times New Roman" w:hAnsi="Times New Roman" w:cs="Times New Roman"/>
                <w:bCs/>
                <w:sz w:val="24"/>
                <w:szCs w:val="24"/>
                <w:lang w:eastAsia="lv-LV"/>
              </w:rPr>
              <w:t>, salīdzinot ar noteikumos Nr. 40 iekļauto regulējumu,</w:t>
            </w:r>
            <w:r w:rsidR="00B8606D" w:rsidRPr="008D0048">
              <w:rPr>
                <w:rFonts w:ascii="Times New Roman" w:eastAsia="Times New Roman" w:hAnsi="Times New Roman" w:cs="Times New Roman"/>
                <w:bCs/>
                <w:sz w:val="24"/>
                <w:szCs w:val="24"/>
                <w:lang w:eastAsia="lv-LV"/>
              </w:rPr>
              <w:t xml:space="preserve"> ietver</w:t>
            </w:r>
            <w:r w:rsidR="00BB3658">
              <w:rPr>
                <w:rFonts w:ascii="Times New Roman" w:eastAsia="Times New Roman" w:hAnsi="Times New Roman" w:cs="Times New Roman"/>
                <w:bCs/>
                <w:sz w:val="24"/>
                <w:szCs w:val="24"/>
                <w:lang w:eastAsia="lv-LV"/>
              </w:rPr>
              <w:t>ti</w:t>
            </w:r>
            <w:r w:rsidR="00B8606D" w:rsidRPr="008D0048">
              <w:rPr>
                <w:rFonts w:ascii="Times New Roman" w:eastAsia="Times New Roman" w:hAnsi="Times New Roman" w:cs="Times New Roman"/>
                <w:bCs/>
                <w:sz w:val="24"/>
                <w:szCs w:val="24"/>
                <w:lang w:eastAsia="lv-LV"/>
              </w:rPr>
              <w:t xml:space="preserve"> </w:t>
            </w:r>
            <w:r w:rsidR="00BB3658">
              <w:rPr>
                <w:rFonts w:ascii="Times New Roman" w:eastAsia="Times New Roman" w:hAnsi="Times New Roman" w:cs="Times New Roman"/>
                <w:bCs/>
                <w:sz w:val="24"/>
                <w:szCs w:val="24"/>
                <w:lang w:eastAsia="lv-LV"/>
              </w:rPr>
              <w:t>šādi</w:t>
            </w:r>
            <w:r w:rsidR="00BB3658" w:rsidRPr="008D0048">
              <w:rPr>
                <w:rFonts w:ascii="Times New Roman" w:eastAsia="Times New Roman" w:hAnsi="Times New Roman" w:cs="Times New Roman"/>
                <w:bCs/>
                <w:sz w:val="24"/>
                <w:szCs w:val="24"/>
                <w:lang w:eastAsia="lv-LV"/>
              </w:rPr>
              <w:t xml:space="preserve"> precizējum</w:t>
            </w:r>
            <w:r w:rsidR="00BB3658">
              <w:rPr>
                <w:rFonts w:ascii="Times New Roman" w:eastAsia="Times New Roman" w:hAnsi="Times New Roman" w:cs="Times New Roman"/>
                <w:bCs/>
                <w:sz w:val="24"/>
                <w:szCs w:val="24"/>
                <w:lang w:eastAsia="lv-LV"/>
              </w:rPr>
              <w:t>i</w:t>
            </w:r>
            <w:r w:rsidR="002E0979">
              <w:rPr>
                <w:rFonts w:ascii="Times New Roman" w:eastAsia="Times New Roman" w:hAnsi="Times New Roman" w:cs="Times New Roman"/>
                <w:bCs/>
                <w:sz w:val="24"/>
                <w:szCs w:val="24"/>
                <w:lang w:eastAsia="lv-LV"/>
              </w:rPr>
              <w:t>:</w:t>
            </w:r>
            <w:r w:rsidR="00B8606D" w:rsidRPr="008D0048">
              <w:rPr>
                <w:rFonts w:ascii="Times New Roman" w:eastAsia="Times New Roman" w:hAnsi="Times New Roman" w:cs="Times New Roman"/>
                <w:bCs/>
                <w:sz w:val="24"/>
                <w:szCs w:val="24"/>
                <w:lang w:eastAsia="lv-LV"/>
              </w:rPr>
              <w:t xml:space="preserve"> </w:t>
            </w:r>
          </w:p>
          <w:p w14:paraId="7442601E" w14:textId="46181D9E" w:rsidR="00B8606D" w:rsidRPr="008D0048" w:rsidRDefault="002E0979" w:rsidP="007B6A9D">
            <w:pPr>
              <w:pStyle w:val="ListParagraph"/>
              <w:numPr>
                <w:ilvl w:val="0"/>
                <w:numId w:val="4"/>
              </w:numPr>
              <w:tabs>
                <w:tab w:val="left" w:pos="318"/>
              </w:tabs>
              <w:spacing w:after="0" w:line="240" w:lineRule="auto"/>
              <w:ind w:left="34" w:hanging="34"/>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p</w:t>
            </w:r>
            <w:r w:rsidR="00B8606D" w:rsidRPr="008D0048">
              <w:rPr>
                <w:rFonts w:ascii="Times New Roman" w:eastAsia="Times New Roman" w:hAnsi="Times New Roman" w:cs="Times New Roman"/>
                <w:bCs/>
                <w:sz w:val="24"/>
                <w:szCs w:val="24"/>
                <w:lang w:eastAsia="lv-LV"/>
              </w:rPr>
              <w:t xml:space="preserve">recizēts </w:t>
            </w:r>
            <w:r w:rsidR="008D0048" w:rsidRPr="008D0048">
              <w:rPr>
                <w:rFonts w:ascii="Times New Roman" w:eastAsia="Times New Roman" w:hAnsi="Times New Roman" w:cs="Times New Roman"/>
                <w:bCs/>
                <w:sz w:val="24"/>
                <w:szCs w:val="24"/>
                <w:lang w:eastAsia="lv-LV"/>
              </w:rPr>
              <w:t xml:space="preserve">to </w:t>
            </w:r>
            <w:r w:rsidR="00041A45">
              <w:rPr>
                <w:rFonts w:ascii="Times New Roman" w:eastAsia="Times New Roman" w:hAnsi="Times New Roman" w:cs="Times New Roman"/>
                <w:bCs/>
                <w:sz w:val="24"/>
                <w:szCs w:val="24"/>
                <w:lang w:eastAsia="lv-LV"/>
              </w:rPr>
              <w:t>ieguldījumu brokeru sabiedrību</w:t>
            </w:r>
            <w:r w:rsidR="00041A45" w:rsidRPr="008D0048">
              <w:rPr>
                <w:rFonts w:ascii="Times New Roman" w:eastAsia="Times New Roman" w:hAnsi="Times New Roman" w:cs="Times New Roman"/>
                <w:bCs/>
                <w:sz w:val="24"/>
                <w:szCs w:val="24"/>
                <w:lang w:eastAsia="lv-LV"/>
              </w:rPr>
              <w:t xml:space="preserve"> </w:t>
            </w:r>
            <w:r w:rsidR="008D0048" w:rsidRPr="008D0048">
              <w:rPr>
                <w:rFonts w:ascii="Times New Roman" w:eastAsia="Times New Roman" w:hAnsi="Times New Roman" w:cs="Times New Roman"/>
                <w:bCs/>
                <w:sz w:val="24"/>
                <w:szCs w:val="24"/>
                <w:lang w:eastAsia="lv-LV"/>
              </w:rPr>
              <w:t>loks, kurām noteikumi</w:t>
            </w:r>
            <w:r w:rsidR="008B04B2" w:rsidRPr="008D0048">
              <w:rPr>
                <w:rFonts w:ascii="Times New Roman" w:eastAsia="Times New Roman" w:hAnsi="Times New Roman" w:cs="Times New Roman"/>
                <w:bCs/>
                <w:sz w:val="24"/>
                <w:szCs w:val="24"/>
                <w:lang w:eastAsia="lv-LV"/>
              </w:rPr>
              <w:t xml:space="preserve"> ir saistoši</w:t>
            </w:r>
            <w:r w:rsidR="008D0048" w:rsidRPr="008D0048">
              <w:rPr>
                <w:rFonts w:ascii="Times New Roman" w:eastAsia="Times New Roman" w:hAnsi="Times New Roman" w:cs="Times New Roman"/>
                <w:bCs/>
                <w:sz w:val="24"/>
                <w:szCs w:val="24"/>
                <w:lang w:eastAsia="lv-LV"/>
              </w:rPr>
              <w:t xml:space="preserve">, </w:t>
            </w:r>
            <w:r w:rsidR="008B04B2">
              <w:rPr>
                <w:rFonts w:ascii="Times New Roman" w:eastAsia="Times New Roman" w:hAnsi="Times New Roman" w:cs="Times New Roman"/>
                <w:bCs/>
                <w:sz w:val="24"/>
                <w:szCs w:val="24"/>
                <w:lang w:eastAsia="lv-LV"/>
              </w:rPr>
              <w:t xml:space="preserve">proti, atbilstoši Likumā noteiktajam (Likuma </w:t>
            </w:r>
            <w:r w:rsidR="00B57804" w:rsidRPr="00B57804">
              <w:rPr>
                <w:rFonts w:ascii="Times New Roman" w:eastAsia="Times New Roman" w:hAnsi="Times New Roman" w:cs="Times New Roman"/>
                <w:bCs/>
                <w:sz w:val="24"/>
                <w:szCs w:val="24"/>
                <w:lang w:eastAsia="lv-LV"/>
              </w:rPr>
              <w:t>1.</w:t>
            </w:r>
            <w:r w:rsidR="006A6E26">
              <w:rPr>
                <w:rFonts w:ascii="Times New Roman" w:eastAsia="Times New Roman" w:hAnsi="Times New Roman" w:cs="Times New Roman"/>
                <w:bCs/>
                <w:sz w:val="24"/>
                <w:szCs w:val="24"/>
                <w:lang w:eastAsia="lv-LV"/>
              </w:rPr>
              <w:t> </w:t>
            </w:r>
            <w:r w:rsidR="00B57804" w:rsidRPr="00B57804">
              <w:rPr>
                <w:rFonts w:ascii="Times New Roman" w:eastAsia="Times New Roman" w:hAnsi="Times New Roman" w:cs="Times New Roman"/>
                <w:bCs/>
                <w:sz w:val="24"/>
                <w:szCs w:val="24"/>
                <w:lang w:eastAsia="lv-LV"/>
              </w:rPr>
              <w:t>panta pirmās daļas 23. un 32.</w:t>
            </w:r>
            <w:r w:rsidR="00B57804" w:rsidRPr="00B57804">
              <w:rPr>
                <w:rFonts w:ascii="Times New Roman" w:eastAsia="Times New Roman" w:hAnsi="Times New Roman" w:cs="Times New Roman"/>
                <w:bCs/>
                <w:sz w:val="24"/>
                <w:szCs w:val="24"/>
                <w:vertAlign w:val="superscript"/>
                <w:lang w:eastAsia="lv-LV"/>
              </w:rPr>
              <w:t>1</w:t>
            </w:r>
            <w:r w:rsidR="008B04B2">
              <w:rPr>
                <w:rFonts w:ascii="Times New Roman" w:eastAsia="Times New Roman" w:hAnsi="Times New Roman" w:cs="Times New Roman"/>
                <w:bCs/>
                <w:sz w:val="24"/>
                <w:szCs w:val="24"/>
                <w:lang w:eastAsia="lv-LV"/>
              </w:rPr>
              <w:t> </w:t>
            </w:r>
            <w:r w:rsidR="00B57804" w:rsidRPr="00B57804">
              <w:rPr>
                <w:rFonts w:ascii="Times New Roman" w:eastAsia="Times New Roman" w:hAnsi="Times New Roman" w:cs="Times New Roman"/>
                <w:bCs/>
                <w:sz w:val="24"/>
                <w:szCs w:val="24"/>
                <w:lang w:eastAsia="lv-LV"/>
              </w:rPr>
              <w:t>punkt</w:t>
            </w:r>
            <w:r w:rsidR="008B04B2">
              <w:rPr>
                <w:rFonts w:ascii="Times New Roman" w:eastAsia="Times New Roman" w:hAnsi="Times New Roman" w:cs="Times New Roman"/>
                <w:bCs/>
                <w:sz w:val="24"/>
                <w:szCs w:val="24"/>
                <w:lang w:eastAsia="lv-LV"/>
              </w:rPr>
              <w:t xml:space="preserve">s) maksājumus nacionālajā noregulējuma fondā veic tādas ieguldījumu brokeru sabiedrības, kas </w:t>
            </w:r>
            <w:r w:rsidR="006A6E26" w:rsidRPr="006A6E26">
              <w:rPr>
                <w:rFonts w:ascii="Times New Roman" w:eastAsia="Times New Roman" w:hAnsi="Times New Roman" w:cs="Times New Roman"/>
                <w:bCs/>
                <w:sz w:val="24"/>
                <w:szCs w:val="24"/>
                <w:lang w:eastAsia="lv-LV"/>
              </w:rPr>
              <w:t>atbilst</w:t>
            </w:r>
            <w:r w:rsidR="008B04B2">
              <w:rPr>
                <w:rFonts w:ascii="Times New Roman" w:eastAsia="Times New Roman" w:hAnsi="Times New Roman" w:cs="Times New Roman"/>
                <w:bCs/>
                <w:sz w:val="24"/>
                <w:szCs w:val="24"/>
                <w:lang w:eastAsia="lv-LV"/>
              </w:rPr>
              <w:t xml:space="preserve"> </w:t>
            </w:r>
            <w:hyperlink r:id="rId11" w:tgtFrame="_blank" w:history="1">
              <w:r w:rsidR="006A6E26" w:rsidRPr="00C37BCD">
                <w:rPr>
                  <w:rFonts w:ascii="Times New Roman" w:eastAsia="Times New Roman" w:hAnsi="Times New Roman" w:cs="Times New Roman"/>
                  <w:bCs/>
                  <w:sz w:val="24"/>
                  <w:szCs w:val="24"/>
                  <w:lang w:eastAsia="lv-LV"/>
                </w:rPr>
                <w:t>Ieguldījumu brokeru sabiedrību likuma</w:t>
              </w:r>
            </w:hyperlink>
            <w:r w:rsidR="008B04B2" w:rsidRPr="00787BDE">
              <w:rPr>
                <w:rFonts w:ascii="Times New Roman" w:eastAsia="Times New Roman" w:hAnsi="Times New Roman" w:cs="Times New Roman"/>
                <w:bCs/>
                <w:sz w:val="24"/>
                <w:szCs w:val="24"/>
                <w:lang w:eastAsia="lv-LV"/>
              </w:rPr>
              <w:t xml:space="preserve"> </w:t>
            </w:r>
            <w:hyperlink r:id="rId12" w:anchor="p6" w:tgtFrame="_blank" w:history="1">
              <w:r w:rsidR="006A6E26" w:rsidRPr="00C37BCD">
                <w:rPr>
                  <w:rFonts w:ascii="Times New Roman" w:eastAsia="Times New Roman" w:hAnsi="Times New Roman" w:cs="Times New Roman"/>
                  <w:bCs/>
                  <w:sz w:val="24"/>
                  <w:szCs w:val="24"/>
                  <w:lang w:eastAsia="lv-LV"/>
                </w:rPr>
                <w:t>6.</w:t>
              </w:r>
            </w:hyperlink>
            <w:r w:rsidR="006A6E26" w:rsidRPr="00787BDE">
              <w:rPr>
                <w:rFonts w:ascii="Times New Roman" w:eastAsia="Times New Roman" w:hAnsi="Times New Roman" w:cs="Times New Roman"/>
                <w:bCs/>
                <w:sz w:val="24"/>
                <w:szCs w:val="24"/>
                <w:lang w:eastAsia="lv-LV"/>
              </w:rPr>
              <w:t> </w:t>
            </w:r>
            <w:r w:rsidR="006A6E26" w:rsidRPr="006A6E26">
              <w:rPr>
                <w:rFonts w:ascii="Times New Roman" w:eastAsia="Times New Roman" w:hAnsi="Times New Roman" w:cs="Times New Roman"/>
                <w:bCs/>
                <w:sz w:val="24"/>
                <w:szCs w:val="24"/>
                <w:lang w:eastAsia="lv-LV"/>
              </w:rPr>
              <w:t>panta pirmās daļas 1.</w:t>
            </w:r>
            <w:r w:rsidR="008B04B2">
              <w:rPr>
                <w:rFonts w:ascii="Times New Roman" w:eastAsia="Times New Roman" w:hAnsi="Times New Roman" w:cs="Times New Roman"/>
                <w:bCs/>
                <w:sz w:val="24"/>
                <w:szCs w:val="24"/>
                <w:lang w:eastAsia="lv-LV"/>
              </w:rPr>
              <w:t> </w:t>
            </w:r>
            <w:r w:rsidR="006A6E26" w:rsidRPr="006A6E26">
              <w:rPr>
                <w:rFonts w:ascii="Times New Roman" w:eastAsia="Times New Roman" w:hAnsi="Times New Roman" w:cs="Times New Roman"/>
                <w:bCs/>
                <w:sz w:val="24"/>
                <w:szCs w:val="24"/>
                <w:lang w:eastAsia="lv-LV"/>
              </w:rPr>
              <w:t>vai 2. punkta prasībām</w:t>
            </w:r>
            <w:r>
              <w:rPr>
                <w:rFonts w:ascii="Times New Roman" w:eastAsia="Times New Roman" w:hAnsi="Times New Roman" w:cs="Times New Roman"/>
                <w:bCs/>
                <w:sz w:val="24"/>
                <w:szCs w:val="24"/>
                <w:lang w:eastAsia="lv-LV"/>
              </w:rPr>
              <w:t>;</w:t>
            </w:r>
          </w:p>
          <w:p w14:paraId="652F5C28" w14:textId="6735A7B4" w:rsidR="005F6ADF" w:rsidRDefault="002E0979" w:rsidP="007B6A9D">
            <w:pPr>
              <w:pStyle w:val="ListParagraph"/>
              <w:numPr>
                <w:ilvl w:val="0"/>
                <w:numId w:val="4"/>
              </w:numPr>
              <w:tabs>
                <w:tab w:val="left" w:pos="318"/>
              </w:tabs>
              <w:spacing w:after="0" w:line="240" w:lineRule="auto"/>
              <w:ind w:left="34" w:hanging="34"/>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nosaukums </w:t>
            </w:r>
            <w:r w:rsidR="008D0048" w:rsidRPr="008D0048">
              <w:rPr>
                <w:rFonts w:ascii="Times New Roman" w:eastAsia="Times New Roman" w:hAnsi="Times New Roman" w:cs="Times New Roman"/>
                <w:bCs/>
                <w:sz w:val="24"/>
                <w:szCs w:val="24"/>
                <w:lang w:eastAsia="lv-LV"/>
              </w:rPr>
              <w:t>"Finanšu un kapitāla tirgus komisija" aizstāt</w:t>
            </w:r>
            <w:r>
              <w:rPr>
                <w:rFonts w:ascii="Times New Roman" w:eastAsia="Times New Roman" w:hAnsi="Times New Roman" w:cs="Times New Roman"/>
                <w:bCs/>
                <w:sz w:val="24"/>
                <w:szCs w:val="24"/>
                <w:lang w:eastAsia="lv-LV"/>
              </w:rPr>
              <w:t>s</w:t>
            </w:r>
            <w:r w:rsidR="008D0048" w:rsidRPr="008D0048">
              <w:rPr>
                <w:rFonts w:ascii="Times New Roman" w:eastAsia="Times New Roman" w:hAnsi="Times New Roman" w:cs="Times New Roman"/>
                <w:bCs/>
                <w:sz w:val="24"/>
                <w:szCs w:val="24"/>
                <w:lang w:eastAsia="lv-LV"/>
              </w:rPr>
              <w:t xml:space="preserve"> ar </w:t>
            </w:r>
            <w:r>
              <w:rPr>
                <w:rFonts w:ascii="Times New Roman" w:eastAsia="Times New Roman" w:hAnsi="Times New Roman" w:cs="Times New Roman"/>
                <w:bCs/>
                <w:sz w:val="24"/>
                <w:szCs w:val="24"/>
                <w:lang w:eastAsia="lv-LV"/>
              </w:rPr>
              <w:t xml:space="preserve">nosaukumu </w:t>
            </w:r>
            <w:r w:rsidRPr="008D0048">
              <w:rPr>
                <w:rFonts w:ascii="Times New Roman" w:eastAsia="Times New Roman" w:hAnsi="Times New Roman" w:cs="Times New Roman"/>
                <w:bCs/>
                <w:sz w:val="24"/>
                <w:szCs w:val="24"/>
                <w:lang w:eastAsia="lv-LV"/>
              </w:rPr>
              <w:t>"</w:t>
            </w:r>
            <w:r w:rsidR="008D0048" w:rsidRPr="008D0048">
              <w:rPr>
                <w:rFonts w:ascii="Times New Roman" w:eastAsia="Times New Roman" w:hAnsi="Times New Roman" w:cs="Times New Roman"/>
                <w:bCs/>
                <w:sz w:val="24"/>
                <w:szCs w:val="24"/>
                <w:lang w:eastAsia="lv-LV"/>
              </w:rPr>
              <w:t>Latvijas Banka</w:t>
            </w:r>
            <w:r w:rsidRPr="008D0048">
              <w:rPr>
                <w:rFonts w:ascii="Times New Roman" w:eastAsia="Times New Roman" w:hAnsi="Times New Roman" w:cs="Times New Roman"/>
                <w:bCs/>
                <w:sz w:val="24"/>
                <w:szCs w:val="24"/>
                <w:lang w:eastAsia="lv-LV"/>
              </w:rPr>
              <w:t>"</w:t>
            </w:r>
            <w:r>
              <w:rPr>
                <w:rFonts w:ascii="Times New Roman" w:eastAsia="Times New Roman" w:hAnsi="Times New Roman" w:cs="Times New Roman"/>
                <w:bCs/>
                <w:sz w:val="24"/>
                <w:szCs w:val="24"/>
                <w:lang w:eastAsia="lv-LV"/>
              </w:rPr>
              <w:t>;</w:t>
            </w:r>
          </w:p>
          <w:p w14:paraId="3FB4AD68" w14:textId="6EA52FC4" w:rsidR="00924158" w:rsidRDefault="005F6ADF" w:rsidP="007B6A9D">
            <w:pPr>
              <w:pStyle w:val="ListParagraph"/>
              <w:numPr>
                <w:ilvl w:val="0"/>
                <w:numId w:val="4"/>
              </w:numPr>
              <w:tabs>
                <w:tab w:val="left" w:pos="318"/>
              </w:tabs>
              <w:spacing w:after="0" w:line="240" w:lineRule="auto"/>
              <w:ind w:left="34" w:hanging="34"/>
              <w:jc w:val="both"/>
              <w:rPr>
                <w:rFonts w:ascii="Times New Roman" w:eastAsia="Times New Roman" w:hAnsi="Times New Roman" w:cs="Times New Roman"/>
                <w:bCs/>
                <w:sz w:val="24"/>
                <w:szCs w:val="24"/>
                <w:lang w:eastAsia="lv-LV"/>
              </w:rPr>
            </w:pPr>
            <w:r w:rsidRPr="005F6ADF">
              <w:rPr>
                <w:rFonts w:ascii="Times New Roman" w:eastAsia="Times New Roman" w:hAnsi="Times New Roman" w:cs="Times New Roman"/>
                <w:bCs/>
                <w:sz w:val="24"/>
                <w:szCs w:val="24"/>
                <w:lang w:eastAsia="lv-LV"/>
              </w:rPr>
              <w:t xml:space="preserve">korekcijas koeficientu ietekmējošie rādītāji </w:t>
            </w:r>
            <w:r w:rsidR="00787BDE">
              <w:rPr>
                <w:rFonts w:ascii="Times New Roman" w:eastAsia="Times New Roman" w:hAnsi="Times New Roman" w:cs="Times New Roman"/>
                <w:bCs/>
                <w:sz w:val="24"/>
                <w:szCs w:val="24"/>
                <w:lang w:eastAsia="lv-LV"/>
              </w:rPr>
              <w:t>a</w:t>
            </w:r>
            <w:r w:rsidR="00787BDE" w:rsidRPr="005F6ADF">
              <w:rPr>
                <w:rFonts w:ascii="Times New Roman" w:eastAsia="Times New Roman" w:hAnsi="Times New Roman" w:cs="Times New Roman"/>
                <w:bCs/>
                <w:sz w:val="24"/>
                <w:szCs w:val="24"/>
                <w:lang w:eastAsia="lv-LV"/>
              </w:rPr>
              <w:t xml:space="preserve">ktualizēti </w:t>
            </w:r>
            <w:r w:rsidRPr="005F6ADF">
              <w:rPr>
                <w:rFonts w:ascii="Times New Roman" w:eastAsia="Times New Roman" w:hAnsi="Times New Roman" w:cs="Times New Roman"/>
                <w:bCs/>
                <w:sz w:val="24"/>
                <w:szCs w:val="24"/>
                <w:lang w:eastAsia="lv-LV"/>
              </w:rPr>
              <w:t>atbilstoši spēkā esoš</w:t>
            </w:r>
            <w:r w:rsidR="007B6A9D">
              <w:rPr>
                <w:rFonts w:ascii="Times New Roman" w:eastAsia="Times New Roman" w:hAnsi="Times New Roman" w:cs="Times New Roman"/>
                <w:bCs/>
                <w:sz w:val="24"/>
                <w:szCs w:val="24"/>
                <w:lang w:eastAsia="lv-LV"/>
              </w:rPr>
              <w:t>aj</w:t>
            </w:r>
            <w:r w:rsidRPr="005F6ADF">
              <w:rPr>
                <w:rFonts w:ascii="Times New Roman" w:eastAsia="Times New Roman" w:hAnsi="Times New Roman" w:cs="Times New Roman"/>
                <w:bCs/>
                <w:sz w:val="24"/>
                <w:szCs w:val="24"/>
                <w:lang w:eastAsia="lv-LV"/>
              </w:rPr>
              <w:t xml:space="preserve">ai un </w:t>
            </w:r>
            <w:r w:rsidR="00041A45">
              <w:rPr>
                <w:rFonts w:ascii="Times New Roman" w:eastAsia="Times New Roman" w:hAnsi="Times New Roman" w:cs="Times New Roman"/>
                <w:bCs/>
                <w:sz w:val="24"/>
                <w:szCs w:val="24"/>
                <w:lang w:eastAsia="lv-LV"/>
              </w:rPr>
              <w:t>ieguldījumu brokeru sabiedrībām</w:t>
            </w:r>
            <w:r w:rsidR="00041A45" w:rsidRPr="005F6ADF">
              <w:rPr>
                <w:rFonts w:ascii="Times New Roman" w:eastAsia="Times New Roman" w:hAnsi="Times New Roman" w:cs="Times New Roman"/>
                <w:bCs/>
                <w:sz w:val="24"/>
                <w:szCs w:val="24"/>
                <w:lang w:eastAsia="lv-LV"/>
              </w:rPr>
              <w:t xml:space="preserve"> </w:t>
            </w:r>
            <w:r w:rsidRPr="005F6ADF">
              <w:rPr>
                <w:rFonts w:ascii="Times New Roman" w:eastAsia="Times New Roman" w:hAnsi="Times New Roman" w:cs="Times New Roman"/>
                <w:bCs/>
                <w:sz w:val="24"/>
                <w:szCs w:val="24"/>
                <w:lang w:eastAsia="lv-LV"/>
              </w:rPr>
              <w:t>saistoš</w:t>
            </w:r>
            <w:r w:rsidR="007B6A9D">
              <w:rPr>
                <w:rFonts w:ascii="Times New Roman" w:eastAsia="Times New Roman" w:hAnsi="Times New Roman" w:cs="Times New Roman"/>
                <w:bCs/>
                <w:sz w:val="24"/>
                <w:szCs w:val="24"/>
                <w:lang w:eastAsia="lv-LV"/>
              </w:rPr>
              <w:t>aj</w:t>
            </w:r>
            <w:r w:rsidRPr="005F6ADF">
              <w:rPr>
                <w:rFonts w:ascii="Times New Roman" w:eastAsia="Times New Roman" w:hAnsi="Times New Roman" w:cs="Times New Roman"/>
                <w:bCs/>
                <w:sz w:val="24"/>
                <w:szCs w:val="24"/>
                <w:lang w:eastAsia="lv-LV"/>
              </w:rPr>
              <w:t xml:space="preserve">ai </w:t>
            </w:r>
            <w:r w:rsidR="00041A45" w:rsidRPr="005F6ADF">
              <w:rPr>
                <w:rFonts w:ascii="Times New Roman" w:eastAsia="Times New Roman" w:hAnsi="Times New Roman" w:cs="Times New Roman"/>
                <w:bCs/>
                <w:sz w:val="24"/>
                <w:szCs w:val="24"/>
                <w:lang w:eastAsia="lv-LV"/>
              </w:rPr>
              <w:t>K</w:t>
            </w:r>
            <w:r w:rsidR="00041A45">
              <w:rPr>
                <w:rFonts w:ascii="Times New Roman" w:eastAsia="Times New Roman" w:hAnsi="Times New Roman" w:cs="Times New Roman"/>
                <w:bCs/>
                <w:sz w:val="24"/>
                <w:szCs w:val="24"/>
                <w:lang w:eastAsia="lv-LV"/>
              </w:rPr>
              <w:t>omisijas</w:t>
            </w:r>
            <w:r w:rsidR="00041A45" w:rsidRPr="005F6ADF">
              <w:rPr>
                <w:rFonts w:ascii="Times New Roman" w:eastAsia="Times New Roman" w:hAnsi="Times New Roman" w:cs="Times New Roman"/>
                <w:bCs/>
                <w:sz w:val="24"/>
                <w:szCs w:val="24"/>
                <w:lang w:eastAsia="lv-LV"/>
              </w:rPr>
              <w:t xml:space="preserve"> 2021. gada 10. decembr</w:t>
            </w:r>
            <w:r w:rsidR="00041A45">
              <w:rPr>
                <w:rFonts w:ascii="Times New Roman" w:eastAsia="Times New Roman" w:hAnsi="Times New Roman" w:cs="Times New Roman"/>
                <w:bCs/>
                <w:sz w:val="24"/>
                <w:szCs w:val="24"/>
                <w:lang w:eastAsia="lv-LV"/>
              </w:rPr>
              <w:t>a</w:t>
            </w:r>
            <w:r w:rsidR="00041A45" w:rsidRPr="005F6ADF">
              <w:rPr>
                <w:rFonts w:ascii="Times New Roman" w:eastAsia="Times New Roman" w:hAnsi="Times New Roman" w:cs="Times New Roman"/>
                <w:bCs/>
                <w:sz w:val="24"/>
                <w:szCs w:val="24"/>
                <w:lang w:eastAsia="lv-LV"/>
              </w:rPr>
              <w:t xml:space="preserve"> </w:t>
            </w:r>
            <w:r w:rsidR="00041A45">
              <w:rPr>
                <w:rFonts w:ascii="Times New Roman" w:eastAsia="Times New Roman" w:hAnsi="Times New Roman" w:cs="Times New Roman"/>
                <w:bCs/>
                <w:sz w:val="24"/>
                <w:szCs w:val="24"/>
                <w:lang w:eastAsia="lv-LV"/>
              </w:rPr>
              <w:t>īstenošanas regulai</w:t>
            </w:r>
            <w:r w:rsidRPr="005F6ADF">
              <w:rPr>
                <w:rFonts w:ascii="Times New Roman" w:eastAsia="Times New Roman" w:hAnsi="Times New Roman" w:cs="Times New Roman"/>
                <w:bCs/>
                <w:sz w:val="24"/>
                <w:szCs w:val="24"/>
                <w:lang w:eastAsia="lv-LV"/>
              </w:rPr>
              <w:t xml:space="preserve"> (ES)</w:t>
            </w:r>
            <w:r w:rsidR="007B6A9D">
              <w:rPr>
                <w:rFonts w:ascii="Times New Roman" w:eastAsia="Times New Roman" w:hAnsi="Times New Roman" w:cs="Times New Roman"/>
                <w:bCs/>
                <w:sz w:val="24"/>
                <w:szCs w:val="24"/>
                <w:lang w:eastAsia="lv-LV"/>
              </w:rPr>
              <w:t> </w:t>
            </w:r>
            <w:r w:rsidRPr="005F6ADF">
              <w:rPr>
                <w:rFonts w:ascii="Times New Roman" w:eastAsia="Times New Roman" w:hAnsi="Times New Roman" w:cs="Times New Roman"/>
                <w:bCs/>
                <w:sz w:val="24"/>
                <w:szCs w:val="24"/>
                <w:lang w:eastAsia="lv-LV"/>
              </w:rPr>
              <w:t xml:space="preserve">2021/2284, ar ko nosaka īstenošanas tehniskos standartus Eiropas Parlamenta un Padomes </w:t>
            </w:r>
            <w:r w:rsidR="00041A45">
              <w:rPr>
                <w:rFonts w:ascii="Times New Roman" w:eastAsia="Times New Roman" w:hAnsi="Times New Roman" w:cs="Times New Roman"/>
                <w:bCs/>
                <w:sz w:val="24"/>
                <w:szCs w:val="24"/>
                <w:lang w:eastAsia="lv-LV"/>
              </w:rPr>
              <w:t>r</w:t>
            </w:r>
            <w:r w:rsidRPr="005F6ADF">
              <w:rPr>
                <w:rFonts w:ascii="Times New Roman" w:eastAsia="Times New Roman" w:hAnsi="Times New Roman" w:cs="Times New Roman"/>
                <w:bCs/>
                <w:sz w:val="24"/>
                <w:szCs w:val="24"/>
                <w:lang w:eastAsia="lv-LV"/>
              </w:rPr>
              <w:t>egulas (ES)</w:t>
            </w:r>
            <w:r w:rsidR="007B6A9D">
              <w:rPr>
                <w:rFonts w:ascii="Times New Roman" w:eastAsia="Times New Roman" w:hAnsi="Times New Roman" w:cs="Times New Roman"/>
                <w:bCs/>
                <w:sz w:val="24"/>
                <w:szCs w:val="24"/>
                <w:lang w:eastAsia="lv-LV"/>
              </w:rPr>
              <w:t> </w:t>
            </w:r>
            <w:r w:rsidRPr="005F6ADF">
              <w:rPr>
                <w:rFonts w:ascii="Times New Roman" w:eastAsia="Times New Roman" w:hAnsi="Times New Roman" w:cs="Times New Roman"/>
                <w:bCs/>
                <w:sz w:val="24"/>
                <w:szCs w:val="24"/>
                <w:lang w:eastAsia="lv-LV"/>
              </w:rPr>
              <w:t>2019/2033 piemērošanai attiecībā uz ieguldījumu brokeru sabiedrību sniegtajiem uzraudzības pārskatiem un informācijas atklāšanu</w:t>
            </w:r>
            <w:r w:rsidR="00924158">
              <w:rPr>
                <w:rFonts w:ascii="Times New Roman" w:eastAsia="Times New Roman" w:hAnsi="Times New Roman" w:cs="Times New Roman"/>
                <w:bCs/>
                <w:sz w:val="24"/>
                <w:szCs w:val="24"/>
                <w:lang w:eastAsia="lv-LV"/>
              </w:rPr>
              <w:t>;</w:t>
            </w:r>
          </w:p>
          <w:p w14:paraId="60867157" w14:textId="5234C536" w:rsidR="005F6ADF" w:rsidRPr="005F6ADF" w:rsidRDefault="00924158" w:rsidP="007B6A9D">
            <w:pPr>
              <w:pStyle w:val="ListParagraph"/>
              <w:numPr>
                <w:ilvl w:val="0"/>
                <w:numId w:val="4"/>
              </w:numPr>
              <w:tabs>
                <w:tab w:val="left" w:pos="318"/>
              </w:tabs>
              <w:spacing w:after="0" w:line="240" w:lineRule="auto"/>
              <w:ind w:left="34" w:hanging="34"/>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precizēti </w:t>
            </w:r>
            <w:r w:rsidR="007B6A9D">
              <w:rPr>
                <w:rFonts w:ascii="Times New Roman" w:eastAsia="Times New Roman" w:hAnsi="Times New Roman" w:cs="Times New Roman"/>
                <w:bCs/>
                <w:sz w:val="24"/>
                <w:szCs w:val="24"/>
                <w:lang w:eastAsia="lv-LV"/>
              </w:rPr>
              <w:t xml:space="preserve">ieguldījumu brokeru </w:t>
            </w:r>
            <w:r>
              <w:rPr>
                <w:rFonts w:ascii="Times New Roman" w:eastAsia="Times New Roman" w:hAnsi="Times New Roman" w:cs="Times New Roman"/>
                <w:bCs/>
                <w:sz w:val="24"/>
                <w:szCs w:val="24"/>
                <w:lang w:eastAsia="lv-LV"/>
              </w:rPr>
              <w:t>sabiedrības saistību apmēra noteikšanai un korekcijas koeficientu noteikšanai izmantojamie datu avoti</w:t>
            </w:r>
            <w:r w:rsidR="005F6ADF" w:rsidRPr="005F6ADF">
              <w:rPr>
                <w:rFonts w:ascii="Times New Roman" w:eastAsia="Times New Roman" w:hAnsi="Times New Roman" w:cs="Times New Roman"/>
                <w:bCs/>
                <w:sz w:val="24"/>
                <w:szCs w:val="24"/>
                <w:lang w:eastAsia="lv-LV"/>
              </w:rPr>
              <w:t>.</w:t>
            </w:r>
          </w:p>
        </w:tc>
      </w:tr>
      <w:tr w:rsidR="000B4E0A" w:rsidRPr="000B4E0A" w14:paraId="5E047A73" w14:textId="77777777" w:rsidTr="00E253DA">
        <w:trPr>
          <w:trHeight w:val="567"/>
        </w:trPr>
        <w:tc>
          <w:tcPr>
            <w:tcW w:w="1796" w:type="pct"/>
            <w:shd w:val="clear" w:color="auto" w:fill="auto"/>
            <w:hideMark/>
          </w:tcPr>
          <w:p w14:paraId="392312D0"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76383DF1" w14:textId="1469C7CF"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E2B12DA" w14:textId="6D8DB605" w:rsidR="0096049E" w:rsidRDefault="0096049E" w:rsidP="007B6A9D">
            <w:pPr>
              <w:spacing w:after="0" w:line="240" w:lineRule="auto"/>
              <w:jc w:val="both"/>
              <w:rPr>
                <w:rFonts w:ascii="Times New Roman" w:eastAsia="Times New Roman" w:hAnsi="Times New Roman" w:cs="Times New Roman"/>
                <w:bCs/>
                <w:sz w:val="24"/>
                <w:szCs w:val="24"/>
                <w:lang w:eastAsia="lv-LV"/>
              </w:rPr>
            </w:pPr>
            <w:r w:rsidRPr="008D0048">
              <w:rPr>
                <w:rFonts w:ascii="Times New Roman" w:eastAsia="Times New Roman" w:hAnsi="Times New Roman" w:cs="Times New Roman"/>
                <w:bCs/>
                <w:sz w:val="24"/>
                <w:szCs w:val="24"/>
                <w:lang w:eastAsia="lv-LV"/>
              </w:rPr>
              <w:t xml:space="preserve">Ikviens </w:t>
            </w:r>
            <w:proofErr w:type="spellStart"/>
            <w:r w:rsidRPr="008D0048">
              <w:rPr>
                <w:rFonts w:ascii="Times New Roman" w:eastAsia="Times New Roman" w:hAnsi="Times New Roman" w:cs="Times New Roman"/>
                <w:bCs/>
                <w:sz w:val="24"/>
                <w:szCs w:val="24"/>
                <w:lang w:eastAsia="lv-LV"/>
              </w:rPr>
              <w:t>pamattiesību</w:t>
            </w:r>
            <w:proofErr w:type="spellEnd"/>
            <w:r w:rsidRPr="008D0048">
              <w:rPr>
                <w:rFonts w:ascii="Times New Roman" w:eastAsia="Times New Roman" w:hAnsi="Times New Roman" w:cs="Times New Roman"/>
                <w:bCs/>
                <w:sz w:val="24"/>
                <w:szCs w:val="24"/>
                <w:lang w:eastAsia="lv-LV"/>
              </w:rPr>
              <w:t xml:space="preserve"> ierobežojums pamatojams ar apstākļiem un argumentiem, kādēļ tas vajadzīgs, proti, ierobežojums tiek noteikts svarīgu interešu</w:t>
            </w:r>
            <w:r w:rsidR="007B6A9D">
              <w:rPr>
                <w:rFonts w:ascii="Times New Roman" w:eastAsia="Times New Roman" w:hAnsi="Times New Roman" w:cs="Times New Roman"/>
                <w:bCs/>
                <w:sz w:val="24"/>
                <w:szCs w:val="24"/>
                <w:lang w:eastAsia="lv-LV"/>
              </w:rPr>
              <w:t> </w:t>
            </w:r>
            <w:r w:rsidRPr="008D0048">
              <w:rPr>
                <w:rFonts w:ascii="Times New Roman" w:eastAsia="Times New Roman" w:hAnsi="Times New Roman" w:cs="Times New Roman"/>
                <w:bCs/>
                <w:sz w:val="24"/>
                <w:szCs w:val="24"/>
                <w:lang w:eastAsia="lv-LV"/>
              </w:rPr>
              <w:t>– leģitīma mērķa</w:t>
            </w:r>
            <w:r w:rsidR="007B6A9D">
              <w:rPr>
                <w:rFonts w:ascii="Times New Roman" w:eastAsia="Times New Roman" w:hAnsi="Times New Roman" w:cs="Times New Roman"/>
                <w:bCs/>
                <w:sz w:val="24"/>
                <w:szCs w:val="24"/>
                <w:lang w:eastAsia="lv-LV"/>
              </w:rPr>
              <w:t> </w:t>
            </w:r>
            <w:r w:rsidRPr="008D0048">
              <w:rPr>
                <w:rFonts w:ascii="Times New Roman" w:eastAsia="Times New Roman" w:hAnsi="Times New Roman" w:cs="Times New Roman"/>
                <w:bCs/>
                <w:sz w:val="24"/>
                <w:szCs w:val="24"/>
                <w:lang w:eastAsia="lv-LV"/>
              </w:rPr>
              <w:t>– labad.</w:t>
            </w:r>
          </w:p>
          <w:p w14:paraId="5DE0150E" w14:textId="77777777" w:rsidR="007B6A9D" w:rsidRPr="008D0048" w:rsidRDefault="007B6A9D" w:rsidP="007B6A9D">
            <w:pPr>
              <w:spacing w:after="0" w:line="240" w:lineRule="auto"/>
              <w:jc w:val="both"/>
              <w:rPr>
                <w:rFonts w:ascii="Times New Roman" w:eastAsia="Times New Roman" w:hAnsi="Times New Roman" w:cs="Times New Roman"/>
                <w:bCs/>
                <w:sz w:val="24"/>
                <w:szCs w:val="24"/>
                <w:lang w:eastAsia="lv-LV"/>
              </w:rPr>
            </w:pPr>
          </w:p>
          <w:p w14:paraId="66CA0AA3" w14:textId="7B2271E8" w:rsidR="00756DC9" w:rsidRDefault="00E2144D" w:rsidP="007B6A9D">
            <w:pPr>
              <w:spacing w:after="0" w:line="240" w:lineRule="auto"/>
              <w:jc w:val="both"/>
              <w:rPr>
                <w:rFonts w:ascii="Times New Roman" w:hAnsi="Times New Roman" w:cs="Times New Roman"/>
                <w:sz w:val="24"/>
                <w:szCs w:val="24"/>
              </w:rPr>
            </w:pPr>
            <w:r w:rsidRPr="008D0048">
              <w:rPr>
                <w:rFonts w:ascii="Times New Roman" w:hAnsi="Times New Roman" w:cs="Times New Roman"/>
                <w:sz w:val="24"/>
                <w:szCs w:val="24"/>
              </w:rPr>
              <w:t xml:space="preserve">Noteikumu projekta leģitīmais mērķis ir </w:t>
            </w:r>
            <w:r w:rsidR="00756DC9" w:rsidRPr="003A2909">
              <w:rPr>
                <w:rFonts w:ascii="Times New Roman" w:hAnsi="Times New Roman" w:cs="Times New Roman"/>
                <w:sz w:val="24"/>
                <w:szCs w:val="24"/>
              </w:rPr>
              <w:t xml:space="preserve">citu personu </w:t>
            </w:r>
            <w:r w:rsidR="00756DC9" w:rsidRPr="007B6A9D">
              <w:rPr>
                <w:rFonts w:ascii="Times New Roman" w:hAnsi="Times New Roman" w:cs="Times New Roman"/>
                <w:sz w:val="24"/>
                <w:szCs w:val="24"/>
              </w:rPr>
              <w:t>tiesību un sabiedrības labklājības aizsardzība. Minētais leģitīmais mērķis tik</w:t>
            </w:r>
            <w:r w:rsidR="007B6A9D" w:rsidRPr="007B6A9D">
              <w:rPr>
                <w:rFonts w:ascii="Times New Roman" w:hAnsi="Times New Roman" w:cs="Times New Roman"/>
                <w:sz w:val="24"/>
                <w:szCs w:val="24"/>
              </w:rPr>
              <w:t>s</w:t>
            </w:r>
            <w:r w:rsidR="00756DC9" w:rsidRPr="007B6A9D">
              <w:rPr>
                <w:rFonts w:ascii="Times New Roman" w:hAnsi="Times New Roman" w:cs="Times New Roman"/>
                <w:sz w:val="24"/>
                <w:szCs w:val="24"/>
              </w:rPr>
              <w:t xml:space="preserve"> sasniegts, nodrošinot, ka </w:t>
            </w:r>
            <w:r w:rsidR="008B04B2" w:rsidRPr="007B6A9D">
              <w:rPr>
                <w:rFonts w:ascii="Times New Roman" w:hAnsi="Times New Roman" w:cs="Times New Roman"/>
                <w:sz w:val="24"/>
                <w:szCs w:val="24"/>
              </w:rPr>
              <w:t>i</w:t>
            </w:r>
            <w:r w:rsidR="00B57804" w:rsidRPr="007B6A9D">
              <w:rPr>
                <w:rFonts w:ascii="Times New Roman" w:hAnsi="Times New Roman" w:cs="Times New Roman"/>
                <w:sz w:val="24"/>
                <w:szCs w:val="24"/>
              </w:rPr>
              <w:t xml:space="preserve">eguldījumu brokeru sabiedrības kā </w:t>
            </w:r>
            <w:r w:rsidR="008F71F8" w:rsidRPr="007B6A9D">
              <w:rPr>
                <w:rFonts w:ascii="Times New Roman" w:hAnsi="Times New Roman" w:cs="Times New Roman"/>
                <w:sz w:val="24"/>
                <w:szCs w:val="24"/>
              </w:rPr>
              <w:t>nacionālā</w:t>
            </w:r>
            <w:r w:rsidR="008F71F8" w:rsidRPr="004E40D4">
              <w:rPr>
                <w:rFonts w:ascii="Times New Roman" w:hAnsi="Times New Roman" w:cs="Times New Roman"/>
                <w:sz w:val="24"/>
                <w:szCs w:val="24"/>
              </w:rPr>
              <w:t xml:space="preserve"> </w:t>
            </w:r>
            <w:r w:rsidR="008F71F8" w:rsidRPr="007B6A9D">
              <w:rPr>
                <w:rFonts w:ascii="Times New Roman" w:hAnsi="Times New Roman" w:cs="Times New Roman"/>
                <w:sz w:val="24"/>
                <w:szCs w:val="24"/>
              </w:rPr>
              <w:t>noregulējuma</w:t>
            </w:r>
            <w:r w:rsidR="00756DC9" w:rsidRPr="007B6A9D">
              <w:rPr>
                <w:rFonts w:ascii="Times New Roman" w:hAnsi="Times New Roman" w:cs="Times New Roman"/>
                <w:sz w:val="24"/>
                <w:szCs w:val="24"/>
              </w:rPr>
              <w:t xml:space="preserve"> fonda dalībnie</w:t>
            </w:r>
            <w:r w:rsidR="00B57804" w:rsidRPr="007B6A9D">
              <w:rPr>
                <w:rFonts w:ascii="Times New Roman" w:hAnsi="Times New Roman" w:cs="Times New Roman"/>
                <w:sz w:val="24"/>
                <w:szCs w:val="24"/>
              </w:rPr>
              <w:t>ces</w:t>
            </w:r>
            <w:r w:rsidR="00756DC9" w:rsidRPr="007B6A9D">
              <w:rPr>
                <w:rFonts w:ascii="Times New Roman" w:hAnsi="Times New Roman" w:cs="Times New Roman"/>
                <w:sz w:val="24"/>
                <w:szCs w:val="24"/>
              </w:rPr>
              <w:t xml:space="preserve"> savlaicīgi noteikumu projektā paredzētajā kārtībā un </w:t>
            </w:r>
            <w:r w:rsidR="000F534D" w:rsidRPr="007B6A9D">
              <w:rPr>
                <w:rFonts w:ascii="Times New Roman" w:hAnsi="Times New Roman" w:cs="Times New Roman"/>
                <w:sz w:val="24"/>
                <w:szCs w:val="24"/>
              </w:rPr>
              <w:t xml:space="preserve">atbilstošā </w:t>
            </w:r>
            <w:r w:rsidR="00756DC9" w:rsidRPr="007B6A9D">
              <w:rPr>
                <w:rFonts w:ascii="Times New Roman" w:hAnsi="Times New Roman" w:cs="Times New Roman"/>
                <w:sz w:val="24"/>
                <w:szCs w:val="24"/>
              </w:rPr>
              <w:t xml:space="preserve">apjomā </w:t>
            </w:r>
            <w:r w:rsidR="008F71F8" w:rsidRPr="007B6A9D">
              <w:rPr>
                <w:rFonts w:ascii="Times New Roman" w:hAnsi="Times New Roman" w:cs="Times New Roman"/>
                <w:sz w:val="24"/>
                <w:szCs w:val="24"/>
              </w:rPr>
              <w:t>veic maksājumu</w:t>
            </w:r>
            <w:r w:rsidR="008B04B2" w:rsidRPr="007B6A9D">
              <w:rPr>
                <w:rFonts w:ascii="Times New Roman" w:hAnsi="Times New Roman" w:cs="Times New Roman"/>
                <w:sz w:val="24"/>
                <w:szCs w:val="24"/>
              </w:rPr>
              <w:t>s</w:t>
            </w:r>
            <w:r w:rsidR="008F71F8" w:rsidRPr="007B6A9D">
              <w:rPr>
                <w:rFonts w:ascii="Times New Roman" w:hAnsi="Times New Roman" w:cs="Times New Roman"/>
                <w:sz w:val="24"/>
                <w:szCs w:val="24"/>
              </w:rPr>
              <w:t xml:space="preserve"> nacionālajā noregulējuma fondā</w:t>
            </w:r>
            <w:r w:rsidR="00756DC9" w:rsidRPr="007B6A9D">
              <w:rPr>
                <w:rFonts w:ascii="Times New Roman" w:hAnsi="Times New Roman" w:cs="Times New Roman"/>
                <w:sz w:val="24"/>
                <w:szCs w:val="24"/>
              </w:rPr>
              <w:t>.</w:t>
            </w:r>
          </w:p>
          <w:p w14:paraId="7B45CB5D" w14:textId="77777777" w:rsidR="007B6A9D" w:rsidRPr="00B57804" w:rsidRDefault="007B6A9D" w:rsidP="007B6A9D">
            <w:pPr>
              <w:spacing w:after="0" w:line="240" w:lineRule="auto"/>
              <w:jc w:val="both"/>
              <w:rPr>
                <w:rFonts w:ascii="Times New Roman" w:hAnsi="Times New Roman" w:cs="Times New Roman"/>
                <w:sz w:val="24"/>
                <w:szCs w:val="24"/>
              </w:rPr>
            </w:pPr>
          </w:p>
          <w:p w14:paraId="66AD4387" w14:textId="24BDB32A" w:rsidR="000D7719" w:rsidRPr="00D0186A" w:rsidRDefault="00756DC9" w:rsidP="007B6A9D">
            <w:pPr>
              <w:spacing w:after="0" w:line="240" w:lineRule="auto"/>
              <w:jc w:val="both"/>
              <w:rPr>
                <w:color w:val="ED7D31" w:themeColor="accent2"/>
              </w:rPr>
            </w:pPr>
            <w:r w:rsidRPr="003633CC">
              <w:rPr>
                <w:rFonts w:ascii="Times New Roman" w:eastAsia="Times New Roman" w:hAnsi="Times New Roman" w:cs="Times New Roman"/>
                <w:bCs/>
                <w:sz w:val="24"/>
                <w:szCs w:val="24"/>
                <w:lang w:eastAsia="lv-LV"/>
              </w:rPr>
              <w:t xml:space="preserve">Nosakot </w:t>
            </w:r>
            <w:r w:rsidR="008F71F8" w:rsidRPr="008F71F8">
              <w:rPr>
                <w:rFonts w:ascii="Times New Roman" w:eastAsia="Times New Roman" w:hAnsi="Times New Roman" w:cs="Times New Roman"/>
                <w:bCs/>
                <w:sz w:val="24"/>
                <w:szCs w:val="24"/>
                <w:lang w:eastAsia="lv-LV"/>
              </w:rPr>
              <w:t>kārtību, kādā aprēķināmi un veicami maksājumi nacionālajā noregulējuma fondā</w:t>
            </w:r>
            <w:r w:rsidRPr="003633CC">
              <w:rPr>
                <w:rFonts w:ascii="Times New Roman" w:eastAsia="Times New Roman" w:hAnsi="Times New Roman" w:cs="Times New Roman"/>
                <w:bCs/>
                <w:sz w:val="24"/>
                <w:szCs w:val="24"/>
                <w:lang w:eastAsia="lv-LV"/>
              </w:rPr>
              <w:t xml:space="preserve">, </w:t>
            </w:r>
            <w:r w:rsidRPr="00CF6CF5">
              <w:rPr>
                <w:rFonts w:ascii="Times New Roman" w:eastAsia="Times New Roman" w:hAnsi="Times New Roman" w:cs="Times New Roman"/>
                <w:bCs/>
                <w:sz w:val="24"/>
                <w:szCs w:val="24"/>
                <w:lang w:eastAsia="lv-LV"/>
              </w:rPr>
              <w:t>Latvijas Banka nodrošina tai Latvijas Bankas likumā noteiktā pienākuma</w:t>
            </w:r>
            <w:r w:rsidR="007B6A9D">
              <w:rPr>
                <w:rFonts w:ascii="Times New Roman" w:eastAsia="Times New Roman" w:hAnsi="Times New Roman" w:cs="Times New Roman"/>
                <w:bCs/>
                <w:sz w:val="24"/>
                <w:szCs w:val="24"/>
                <w:lang w:eastAsia="lv-LV"/>
              </w:rPr>
              <w:t> </w:t>
            </w:r>
            <w:r w:rsidRPr="00CF6CF5">
              <w:rPr>
                <w:rFonts w:ascii="Times New Roman" w:eastAsia="Times New Roman" w:hAnsi="Times New Roman" w:cs="Times New Roman"/>
                <w:bCs/>
                <w:sz w:val="24"/>
                <w:szCs w:val="24"/>
                <w:lang w:eastAsia="lv-LV"/>
              </w:rPr>
              <w:t xml:space="preserve">– veicināt </w:t>
            </w:r>
            <w:r w:rsidR="00CF6CF5" w:rsidRPr="00CF6CF5">
              <w:rPr>
                <w:rFonts w:ascii="Times New Roman" w:eastAsia="Times New Roman" w:hAnsi="Times New Roman" w:cs="Times New Roman"/>
                <w:bCs/>
                <w:sz w:val="24"/>
                <w:szCs w:val="24"/>
                <w:lang w:eastAsia="lv-LV"/>
              </w:rPr>
              <w:t>ieguldītāju</w:t>
            </w:r>
            <w:r w:rsidRPr="00CF6CF5">
              <w:rPr>
                <w:rFonts w:ascii="Times New Roman" w:eastAsia="Times New Roman" w:hAnsi="Times New Roman" w:cs="Times New Roman"/>
                <w:bCs/>
                <w:sz w:val="24"/>
                <w:szCs w:val="24"/>
                <w:lang w:eastAsia="lv-LV"/>
              </w:rPr>
              <w:t xml:space="preserve"> interešu aizsardzību</w:t>
            </w:r>
            <w:r w:rsidR="007B6A9D">
              <w:rPr>
                <w:rFonts w:ascii="Times New Roman" w:eastAsia="Times New Roman" w:hAnsi="Times New Roman" w:cs="Times New Roman"/>
                <w:bCs/>
                <w:sz w:val="24"/>
                <w:szCs w:val="24"/>
                <w:lang w:eastAsia="lv-LV"/>
              </w:rPr>
              <w:t> </w:t>
            </w:r>
            <w:r w:rsidRPr="00CF6CF5">
              <w:rPr>
                <w:rFonts w:ascii="Times New Roman" w:eastAsia="Times New Roman" w:hAnsi="Times New Roman" w:cs="Times New Roman"/>
                <w:bCs/>
                <w:sz w:val="24"/>
                <w:szCs w:val="24"/>
                <w:lang w:eastAsia="lv-LV"/>
              </w:rPr>
              <w:t>– izpildi.</w:t>
            </w:r>
          </w:p>
        </w:tc>
      </w:tr>
      <w:tr w:rsidR="000B4E0A" w:rsidRPr="000B4E0A" w14:paraId="039121D7" w14:textId="77777777" w:rsidTr="00E253DA">
        <w:trPr>
          <w:trHeight w:val="567"/>
        </w:trPr>
        <w:tc>
          <w:tcPr>
            <w:tcW w:w="1796" w:type="pct"/>
            <w:shd w:val="clear" w:color="auto" w:fill="auto"/>
            <w:hideMark/>
          </w:tcPr>
          <w:p w14:paraId="2EABB69F" w14:textId="77777777" w:rsidR="00A42788" w:rsidRPr="00DB3404" w:rsidRDefault="00A42788" w:rsidP="00517943">
            <w:pPr>
              <w:spacing w:after="0" w:line="240" w:lineRule="auto"/>
              <w:rPr>
                <w:rFonts w:ascii="Times New Roman" w:eastAsia="Times New Roman" w:hAnsi="Times New Roman" w:cs="Times New Roman"/>
                <w:b/>
                <w:bCs/>
                <w:sz w:val="24"/>
                <w:szCs w:val="24"/>
                <w:lang w:eastAsia="lv-LV"/>
              </w:rPr>
            </w:pPr>
            <w:r w:rsidRPr="00DB3404">
              <w:rPr>
                <w:rFonts w:ascii="Times New Roman" w:eastAsia="Times New Roman" w:hAnsi="Times New Roman" w:cs="Times New Roman"/>
                <w:b/>
                <w:bCs/>
                <w:sz w:val="24"/>
                <w:szCs w:val="24"/>
                <w:lang w:eastAsia="lv-LV"/>
              </w:rPr>
              <w:t>Samērīgums</w:t>
            </w:r>
          </w:p>
          <w:p w14:paraId="6CDA7E8B" w14:textId="11957B66" w:rsidR="00CA28AB" w:rsidRPr="00DB3404"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0C44382" w14:textId="470F8C83" w:rsidR="008A52F4" w:rsidRDefault="008A52F4" w:rsidP="007B6A9D">
            <w:pPr>
              <w:spacing w:after="0" w:line="240" w:lineRule="auto"/>
              <w:jc w:val="both"/>
              <w:rPr>
                <w:rFonts w:ascii="Times New Roman" w:eastAsia="Times New Roman" w:hAnsi="Times New Roman" w:cs="Times New Roman"/>
                <w:bCs/>
                <w:sz w:val="24"/>
                <w:szCs w:val="24"/>
                <w:lang w:eastAsia="lv-LV"/>
              </w:rPr>
            </w:pPr>
            <w:r w:rsidRPr="00DB3404">
              <w:rPr>
                <w:rFonts w:ascii="Times New Roman" w:eastAsia="Times New Roman" w:hAnsi="Times New Roman" w:cs="Times New Roman"/>
                <w:bCs/>
                <w:sz w:val="24"/>
                <w:szCs w:val="24"/>
                <w:lang w:eastAsia="lv-LV"/>
              </w:rPr>
              <w:t xml:space="preserve">Lai izvērtētu, vai pieņemtā tiesību norma atbilst samērīguma principam, jānoskaidro: </w:t>
            </w:r>
            <w:r w:rsidR="008D0BC1" w:rsidRPr="008D0BC1">
              <w:rPr>
                <w:rFonts w:ascii="Times New Roman" w:eastAsia="Times New Roman" w:hAnsi="Times New Roman" w:cs="Times New Roman"/>
                <w:bCs/>
                <w:sz w:val="24"/>
                <w:szCs w:val="24"/>
                <w:lang w:eastAsia="lv-LV"/>
              </w:rPr>
              <w:t xml:space="preserve">pirmkārt, vai leģitīmā mērķa sasniegšanai izraudzītie līdzekļi ir piemēroti šā mērķa sasniegšanai, otrkārt, vai nepastāv personu </w:t>
            </w:r>
            <w:proofErr w:type="spellStart"/>
            <w:r w:rsidR="008D0BC1" w:rsidRPr="008D0BC1">
              <w:rPr>
                <w:rFonts w:ascii="Times New Roman" w:eastAsia="Times New Roman" w:hAnsi="Times New Roman" w:cs="Times New Roman"/>
                <w:bCs/>
                <w:sz w:val="24"/>
                <w:szCs w:val="24"/>
                <w:lang w:eastAsia="lv-LV"/>
              </w:rPr>
              <w:t>pamattiesības</w:t>
            </w:r>
            <w:proofErr w:type="spellEnd"/>
            <w:r w:rsidR="008D0BC1" w:rsidRPr="008D0BC1">
              <w:rPr>
                <w:rFonts w:ascii="Times New Roman" w:eastAsia="Times New Roman" w:hAnsi="Times New Roman" w:cs="Times New Roman"/>
                <w:bCs/>
                <w:sz w:val="24"/>
                <w:szCs w:val="24"/>
                <w:lang w:eastAsia="lv-LV"/>
              </w:rPr>
              <w:t xml:space="preserve"> mazāk ierobežojoši (saudzējošāki) līdzekļi; treškārt, vai labums, ko iegūs sabiedrība, ir lielāks par indivīda tiesībām un likumiskajām interesēm nodarīto zaudējumu.</w:t>
            </w:r>
          </w:p>
          <w:p w14:paraId="7B160187" w14:textId="77777777" w:rsidR="007B6A9D" w:rsidRDefault="007B6A9D" w:rsidP="007B6A9D">
            <w:pPr>
              <w:spacing w:after="0" w:line="240" w:lineRule="auto"/>
              <w:jc w:val="both"/>
              <w:rPr>
                <w:rFonts w:ascii="Times New Roman" w:eastAsia="Times New Roman" w:hAnsi="Times New Roman" w:cs="Times New Roman"/>
                <w:bCs/>
                <w:sz w:val="24"/>
                <w:szCs w:val="24"/>
                <w:lang w:eastAsia="lv-LV"/>
              </w:rPr>
            </w:pPr>
          </w:p>
          <w:p w14:paraId="3376E504" w14:textId="27061D16" w:rsidR="000F534D" w:rsidRDefault="0051796F" w:rsidP="007B6A9D">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Saskaņā ar </w:t>
            </w:r>
            <w:r w:rsidR="00667980">
              <w:rPr>
                <w:rFonts w:ascii="Times New Roman" w:eastAsia="Times New Roman" w:hAnsi="Times New Roman" w:cs="Times New Roman"/>
                <w:bCs/>
                <w:sz w:val="24"/>
                <w:szCs w:val="24"/>
                <w:lang w:eastAsia="lv-LV"/>
              </w:rPr>
              <w:t>Likuma</w:t>
            </w:r>
            <w:r>
              <w:rPr>
                <w:rFonts w:ascii="Times New Roman" w:eastAsia="Times New Roman" w:hAnsi="Times New Roman" w:cs="Times New Roman"/>
                <w:bCs/>
                <w:sz w:val="24"/>
                <w:szCs w:val="24"/>
                <w:lang w:eastAsia="lv-LV"/>
              </w:rPr>
              <w:t xml:space="preserve"> 121. pantu </w:t>
            </w:r>
            <w:r w:rsidRPr="0051796F">
              <w:rPr>
                <w:rFonts w:ascii="Times New Roman" w:eastAsia="Times New Roman" w:hAnsi="Times New Roman" w:cs="Times New Roman"/>
                <w:bCs/>
                <w:sz w:val="24"/>
                <w:szCs w:val="24"/>
                <w:lang w:eastAsia="lv-LV"/>
              </w:rPr>
              <w:t xml:space="preserve">Latvijas Banka nodrošina iestāžu </w:t>
            </w:r>
            <w:r>
              <w:rPr>
                <w:rFonts w:ascii="Times New Roman" w:eastAsia="Times New Roman" w:hAnsi="Times New Roman" w:cs="Times New Roman"/>
                <w:bCs/>
                <w:sz w:val="24"/>
                <w:szCs w:val="24"/>
                <w:lang w:eastAsia="lv-LV"/>
              </w:rPr>
              <w:t xml:space="preserve">(tai skaitā </w:t>
            </w:r>
            <w:r w:rsidR="00667980" w:rsidRPr="00667980">
              <w:rPr>
                <w:rFonts w:ascii="Times New Roman" w:eastAsia="Times New Roman" w:hAnsi="Times New Roman" w:cs="Times New Roman"/>
                <w:bCs/>
                <w:sz w:val="24"/>
                <w:szCs w:val="24"/>
                <w:lang w:eastAsia="lv-LV"/>
              </w:rPr>
              <w:t>ieguldījumu brokeru sabiedrīb</w:t>
            </w:r>
            <w:r w:rsidR="008B04B2">
              <w:rPr>
                <w:rFonts w:ascii="Times New Roman" w:eastAsia="Times New Roman" w:hAnsi="Times New Roman" w:cs="Times New Roman"/>
                <w:bCs/>
                <w:sz w:val="24"/>
                <w:szCs w:val="24"/>
                <w:lang w:eastAsia="lv-LV"/>
              </w:rPr>
              <w:t>u</w:t>
            </w:r>
            <w:r w:rsidR="00667980" w:rsidRPr="00667980">
              <w:rPr>
                <w:rFonts w:ascii="Times New Roman" w:eastAsia="Times New Roman" w:hAnsi="Times New Roman" w:cs="Times New Roman"/>
                <w:bCs/>
                <w:sz w:val="24"/>
                <w:szCs w:val="24"/>
                <w:lang w:eastAsia="lv-LV"/>
              </w:rPr>
              <w:t>, kura</w:t>
            </w:r>
            <w:r w:rsidR="00667980">
              <w:rPr>
                <w:rFonts w:ascii="Times New Roman" w:eastAsia="Times New Roman" w:hAnsi="Times New Roman" w:cs="Times New Roman"/>
                <w:bCs/>
                <w:sz w:val="24"/>
                <w:szCs w:val="24"/>
                <w:lang w:eastAsia="lv-LV"/>
              </w:rPr>
              <w:t>s</w:t>
            </w:r>
            <w:r w:rsidR="00667980" w:rsidRPr="00667980">
              <w:rPr>
                <w:rFonts w:ascii="Times New Roman" w:eastAsia="Times New Roman" w:hAnsi="Times New Roman" w:cs="Times New Roman"/>
                <w:bCs/>
                <w:sz w:val="24"/>
                <w:szCs w:val="24"/>
                <w:lang w:eastAsia="lv-LV"/>
              </w:rPr>
              <w:t xml:space="preserve"> atbilst Ieguldījumu brokeru sabiedrību likuma 6.</w:t>
            </w:r>
            <w:r w:rsidR="007B6A9D">
              <w:rPr>
                <w:rFonts w:ascii="Times New Roman" w:eastAsia="Times New Roman" w:hAnsi="Times New Roman" w:cs="Times New Roman"/>
                <w:bCs/>
                <w:sz w:val="24"/>
                <w:szCs w:val="24"/>
                <w:lang w:eastAsia="lv-LV"/>
              </w:rPr>
              <w:t> </w:t>
            </w:r>
            <w:r w:rsidR="00667980" w:rsidRPr="00667980">
              <w:rPr>
                <w:rFonts w:ascii="Times New Roman" w:eastAsia="Times New Roman" w:hAnsi="Times New Roman" w:cs="Times New Roman"/>
                <w:bCs/>
                <w:sz w:val="24"/>
                <w:szCs w:val="24"/>
                <w:lang w:eastAsia="lv-LV"/>
              </w:rPr>
              <w:t xml:space="preserve">panta </w:t>
            </w:r>
            <w:r w:rsidR="00667980" w:rsidRPr="00667980">
              <w:rPr>
                <w:rFonts w:ascii="Times New Roman" w:eastAsia="Times New Roman" w:hAnsi="Times New Roman" w:cs="Times New Roman"/>
                <w:bCs/>
                <w:sz w:val="24"/>
                <w:szCs w:val="24"/>
                <w:lang w:eastAsia="lv-LV"/>
              </w:rPr>
              <w:lastRenderedPageBreak/>
              <w:t>pirmās daļas 1. vai 2.</w:t>
            </w:r>
            <w:r w:rsidR="007B6A9D">
              <w:rPr>
                <w:rFonts w:ascii="Times New Roman" w:eastAsia="Times New Roman" w:hAnsi="Times New Roman" w:cs="Times New Roman"/>
                <w:bCs/>
                <w:sz w:val="24"/>
                <w:szCs w:val="24"/>
                <w:lang w:eastAsia="lv-LV"/>
              </w:rPr>
              <w:t> </w:t>
            </w:r>
            <w:r w:rsidR="00667980" w:rsidRPr="00667980">
              <w:rPr>
                <w:rFonts w:ascii="Times New Roman" w:eastAsia="Times New Roman" w:hAnsi="Times New Roman" w:cs="Times New Roman"/>
                <w:bCs/>
                <w:sz w:val="24"/>
                <w:szCs w:val="24"/>
                <w:lang w:eastAsia="lv-LV"/>
              </w:rPr>
              <w:t>punkta prasībām</w:t>
            </w:r>
            <w:r>
              <w:rPr>
                <w:rFonts w:ascii="Times New Roman" w:eastAsia="Times New Roman" w:hAnsi="Times New Roman" w:cs="Times New Roman"/>
                <w:bCs/>
                <w:sz w:val="24"/>
                <w:szCs w:val="24"/>
                <w:lang w:eastAsia="lv-LV"/>
              </w:rPr>
              <w:t xml:space="preserve">) </w:t>
            </w:r>
            <w:r w:rsidRPr="0051796F">
              <w:rPr>
                <w:rFonts w:ascii="Times New Roman" w:eastAsia="Times New Roman" w:hAnsi="Times New Roman" w:cs="Times New Roman"/>
                <w:bCs/>
                <w:sz w:val="24"/>
                <w:szCs w:val="24"/>
                <w:lang w:eastAsia="lv-LV"/>
              </w:rPr>
              <w:t xml:space="preserve">līdzekļu uzkrāšanu un </w:t>
            </w:r>
            <w:r w:rsidRPr="004A1CDF">
              <w:rPr>
                <w:rFonts w:ascii="Times New Roman" w:eastAsia="Times New Roman" w:hAnsi="Times New Roman" w:cs="Times New Roman"/>
                <w:bCs/>
                <w:sz w:val="24"/>
                <w:szCs w:val="24"/>
                <w:lang w:eastAsia="lv-LV"/>
              </w:rPr>
              <w:t xml:space="preserve">pārvaldīšanu nacionālajā noregulējuma fondā. </w:t>
            </w:r>
            <w:r w:rsidR="004A1CDF" w:rsidRPr="004A1CDF">
              <w:rPr>
                <w:rFonts w:ascii="Times New Roman" w:eastAsia="Times New Roman" w:hAnsi="Times New Roman" w:cs="Times New Roman"/>
                <w:bCs/>
                <w:sz w:val="24"/>
                <w:szCs w:val="24"/>
                <w:lang w:eastAsia="lv-LV"/>
              </w:rPr>
              <w:t>Savukārt</w:t>
            </w:r>
            <w:r w:rsidR="004A1CDF" w:rsidRPr="008F6244">
              <w:rPr>
                <w:rFonts w:ascii="Times New Roman" w:eastAsia="Times New Roman" w:hAnsi="Times New Roman" w:cs="Times New Roman"/>
                <w:bCs/>
                <w:sz w:val="24"/>
                <w:szCs w:val="24"/>
                <w:lang w:eastAsia="lv-LV"/>
              </w:rPr>
              <w:t xml:space="preserve"> L</w:t>
            </w:r>
            <w:r w:rsidRPr="004A1CDF">
              <w:rPr>
                <w:rFonts w:ascii="Times New Roman" w:eastAsia="Times New Roman" w:hAnsi="Times New Roman" w:cs="Times New Roman"/>
                <w:bCs/>
                <w:sz w:val="24"/>
                <w:szCs w:val="24"/>
                <w:lang w:eastAsia="lv-LV"/>
              </w:rPr>
              <w:t>ikuma 121.</w:t>
            </w:r>
            <w:r w:rsidRPr="004A1CDF">
              <w:rPr>
                <w:rFonts w:ascii="Times New Roman" w:eastAsia="Times New Roman" w:hAnsi="Times New Roman" w:cs="Times New Roman"/>
                <w:bCs/>
                <w:sz w:val="24"/>
                <w:szCs w:val="24"/>
                <w:vertAlign w:val="superscript"/>
                <w:lang w:eastAsia="lv-LV"/>
              </w:rPr>
              <w:t>2</w:t>
            </w:r>
            <w:r w:rsidR="008B04B2" w:rsidRPr="004A1CDF">
              <w:rPr>
                <w:rFonts w:ascii="Times New Roman" w:eastAsia="Times New Roman" w:hAnsi="Times New Roman" w:cs="Times New Roman"/>
                <w:bCs/>
                <w:sz w:val="24"/>
                <w:szCs w:val="24"/>
                <w:vertAlign w:val="superscript"/>
                <w:lang w:eastAsia="lv-LV"/>
              </w:rPr>
              <w:t> </w:t>
            </w:r>
            <w:r w:rsidRPr="004A1CDF">
              <w:rPr>
                <w:rFonts w:ascii="Times New Roman" w:eastAsia="Times New Roman" w:hAnsi="Times New Roman" w:cs="Times New Roman"/>
                <w:bCs/>
                <w:sz w:val="24"/>
                <w:szCs w:val="24"/>
                <w:lang w:eastAsia="lv-LV"/>
              </w:rPr>
              <w:t>panta</w:t>
            </w:r>
            <w:r>
              <w:rPr>
                <w:rFonts w:ascii="Times New Roman" w:eastAsia="Times New Roman" w:hAnsi="Times New Roman" w:cs="Times New Roman"/>
                <w:bCs/>
                <w:sz w:val="24"/>
                <w:szCs w:val="24"/>
                <w:lang w:eastAsia="lv-LV"/>
              </w:rPr>
              <w:t xml:space="preserve"> pirmā daļa noteic, ka k</w:t>
            </w:r>
            <w:r w:rsidRPr="0051796F">
              <w:rPr>
                <w:rFonts w:ascii="Times New Roman" w:eastAsia="Times New Roman" w:hAnsi="Times New Roman" w:cs="Times New Roman"/>
                <w:bCs/>
                <w:sz w:val="24"/>
                <w:szCs w:val="24"/>
                <w:lang w:eastAsia="lv-LV"/>
              </w:rPr>
              <w:t>atras ieguldījumu brokeru sabiedrības ikgadējo maksājumu nacionālajā noregulējuma fondā Latvijas Banka nosaka kā 0</w:t>
            </w:r>
            <w:r w:rsidR="004A1CDF">
              <w:rPr>
                <w:rFonts w:ascii="Times New Roman" w:eastAsia="Times New Roman" w:hAnsi="Times New Roman" w:cs="Times New Roman"/>
                <w:bCs/>
                <w:sz w:val="24"/>
                <w:szCs w:val="24"/>
                <w:lang w:eastAsia="lv-LV"/>
              </w:rPr>
              <w:t>.</w:t>
            </w:r>
            <w:r w:rsidRPr="0051796F">
              <w:rPr>
                <w:rFonts w:ascii="Times New Roman" w:eastAsia="Times New Roman" w:hAnsi="Times New Roman" w:cs="Times New Roman"/>
                <w:bCs/>
                <w:sz w:val="24"/>
                <w:szCs w:val="24"/>
                <w:lang w:eastAsia="lv-LV"/>
              </w:rPr>
              <w:t>01</w:t>
            </w:r>
            <w:r w:rsidR="007B6A9D">
              <w:rPr>
                <w:rFonts w:ascii="Times New Roman" w:eastAsia="Times New Roman" w:hAnsi="Times New Roman" w:cs="Times New Roman"/>
                <w:bCs/>
                <w:sz w:val="24"/>
                <w:szCs w:val="24"/>
                <w:lang w:eastAsia="lv-LV"/>
              </w:rPr>
              <w:t> </w:t>
            </w:r>
            <w:r w:rsidRPr="0051796F">
              <w:rPr>
                <w:rFonts w:ascii="Times New Roman" w:eastAsia="Times New Roman" w:hAnsi="Times New Roman" w:cs="Times New Roman"/>
                <w:bCs/>
                <w:sz w:val="24"/>
                <w:szCs w:val="24"/>
                <w:lang w:eastAsia="lv-LV"/>
              </w:rPr>
              <w:t>procentu no tās saistību apmēra (izņemot pašu kapitālu), ņemot vērā visu ieguldījumu brokeru sabiedrību kopējās saistības (izņemot pašu kapitālu) un koriģējot to atbilstoši Latvijas Bankas noteiktajam ieguldījumu brokeru sabiedrības riska profilam. Maksājums nacionālajā noregulējuma fondā nevar būt mazāks par 1000</w:t>
            </w:r>
            <w:r w:rsidR="007B6A9D">
              <w:rPr>
                <w:rFonts w:ascii="Times New Roman" w:eastAsia="Times New Roman" w:hAnsi="Times New Roman" w:cs="Times New Roman"/>
                <w:bCs/>
                <w:sz w:val="24"/>
                <w:szCs w:val="24"/>
                <w:lang w:eastAsia="lv-LV"/>
              </w:rPr>
              <w:t> </w:t>
            </w:r>
            <w:proofErr w:type="spellStart"/>
            <w:r w:rsidRPr="00B57804">
              <w:rPr>
                <w:rFonts w:ascii="Times New Roman" w:eastAsia="Times New Roman" w:hAnsi="Times New Roman" w:cs="Times New Roman"/>
                <w:bCs/>
                <w:i/>
                <w:iCs/>
                <w:sz w:val="24"/>
                <w:szCs w:val="24"/>
                <w:lang w:eastAsia="lv-LV"/>
              </w:rPr>
              <w:t>euro</w:t>
            </w:r>
            <w:proofErr w:type="spellEnd"/>
            <w:r w:rsidRPr="0051796F">
              <w:rPr>
                <w:rFonts w:ascii="Times New Roman" w:eastAsia="Times New Roman" w:hAnsi="Times New Roman" w:cs="Times New Roman"/>
                <w:bCs/>
                <w:sz w:val="24"/>
                <w:szCs w:val="24"/>
                <w:lang w:eastAsia="lv-LV"/>
              </w:rPr>
              <w:t xml:space="preserve"> gadā. Latvijas Banka izdod noteikumus, kuros nosaka kārtību, kādā aprēķināmi un veicami maksājumi nacionālajā noregulējuma fondā.</w:t>
            </w:r>
          </w:p>
          <w:p w14:paraId="05592CF3" w14:textId="77777777" w:rsidR="007B6A9D" w:rsidRDefault="007B6A9D" w:rsidP="007B6A9D">
            <w:pPr>
              <w:spacing w:after="0" w:line="240" w:lineRule="auto"/>
              <w:jc w:val="both"/>
              <w:rPr>
                <w:rFonts w:ascii="Times New Roman" w:eastAsia="Times New Roman" w:hAnsi="Times New Roman" w:cs="Times New Roman"/>
                <w:bCs/>
                <w:sz w:val="24"/>
                <w:szCs w:val="24"/>
                <w:lang w:eastAsia="lv-LV"/>
              </w:rPr>
            </w:pPr>
          </w:p>
          <w:p w14:paraId="1FEC1406" w14:textId="77777777" w:rsidR="007B6A9D" w:rsidRDefault="0051796F" w:rsidP="007B6A9D">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Ņemot vērā minēto, ieguldījumu brokeru sabiedrību pienākums veikt maksājumus nacionālajā noregulējuma fondā izriet no </w:t>
            </w:r>
            <w:r w:rsidR="00667980">
              <w:rPr>
                <w:rFonts w:ascii="Times New Roman" w:eastAsia="Times New Roman" w:hAnsi="Times New Roman" w:cs="Times New Roman"/>
                <w:bCs/>
                <w:sz w:val="24"/>
                <w:szCs w:val="24"/>
                <w:lang w:eastAsia="lv-LV"/>
              </w:rPr>
              <w:t>L</w:t>
            </w:r>
            <w:r>
              <w:rPr>
                <w:rFonts w:ascii="Times New Roman" w:eastAsia="Times New Roman" w:hAnsi="Times New Roman" w:cs="Times New Roman"/>
                <w:bCs/>
                <w:sz w:val="24"/>
                <w:szCs w:val="24"/>
                <w:lang w:eastAsia="lv-LV"/>
              </w:rPr>
              <w:t>ikuma.</w:t>
            </w:r>
          </w:p>
          <w:p w14:paraId="36BC13B9" w14:textId="3EC8F482" w:rsidR="0051796F" w:rsidRPr="00DB3404" w:rsidRDefault="0051796F" w:rsidP="007B6A9D">
            <w:pPr>
              <w:spacing w:after="0" w:line="240" w:lineRule="auto"/>
              <w:jc w:val="both"/>
              <w:rPr>
                <w:rFonts w:ascii="Times New Roman" w:eastAsia="Times New Roman" w:hAnsi="Times New Roman" w:cs="Times New Roman"/>
                <w:bCs/>
                <w:sz w:val="24"/>
                <w:szCs w:val="24"/>
                <w:lang w:eastAsia="lv-LV"/>
              </w:rPr>
            </w:pPr>
          </w:p>
          <w:p w14:paraId="6C3B9988" w14:textId="54F72EB9" w:rsidR="008A52F4" w:rsidRDefault="008A52F4" w:rsidP="007B6A9D">
            <w:pPr>
              <w:spacing w:after="0" w:line="240" w:lineRule="auto"/>
              <w:jc w:val="both"/>
              <w:rPr>
                <w:rFonts w:ascii="Times New Roman" w:eastAsia="Times New Roman" w:hAnsi="Times New Roman" w:cs="Times New Roman"/>
                <w:sz w:val="24"/>
                <w:szCs w:val="24"/>
              </w:rPr>
            </w:pPr>
            <w:r w:rsidRPr="00DB3404">
              <w:rPr>
                <w:rFonts w:ascii="Times New Roman" w:eastAsia="Times New Roman" w:hAnsi="Times New Roman" w:cs="Times New Roman"/>
                <w:bCs/>
                <w:sz w:val="24"/>
                <w:szCs w:val="24"/>
                <w:lang w:eastAsia="lv-LV"/>
              </w:rPr>
              <w:t xml:space="preserve">Atbilstošākais veids, kā noteikt </w:t>
            </w:r>
            <w:r w:rsidR="00041A45">
              <w:rPr>
                <w:rFonts w:ascii="Times New Roman" w:eastAsia="Times New Roman" w:hAnsi="Times New Roman" w:cs="Times New Roman"/>
                <w:bCs/>
                <w:sz w:val="24"/>
                <w:szCs w:val="24"/>
                <w:lang w:eastAsia="lv-LV"/>
              </w:rPr>
              <w:t xml:space="preserve">finanšu </w:t>
            </w:r>
            <w:r w:rsidRPr="00DB3404">
              <w:rPr>
                <w:rFonts w:ascii="Times New Roman" w:eastAsia="Times New Roman" w:hAnsi="Times New Roman" w:cs="Times New Roman"/>
                <w:bCs/>
                <w:sz w:val="24"/>
                <w:szCs w:val="24"/>
                <w:lang w:eastAsia="lv-LV"/>
              </w:rPr>
              <w:t>tirgus dalībniekiem vienotas un saistošas prasības, ir izdot tiem saistošus noteikumus. Citas alternatīvas jautājuma noregulēšanai un vienot</w:t>
            </w:r>
            <w:r w:rsidR="000F534D">
              <w:rPr>
                <w:rFonts w:ascii="Times New Roman" w:eastAsia="Times New Roman" w:hAnsi="Times New Roman" w:cs="Times New Roman"/>
                <w:bCs/>
                <w:sz w:val="24"/>
                <w:szCs w:val="24"/>
                <w:lang w:eastAsia="lv-LV"/>
              </w:rPr>
              <w:t>u</w:t>
            </w:r>
            <w:r w:rsidRPr="00DB3404">
              <w:rPr>
                <w:rFonts w:ascii="Times New Roman" w:eastAsia="Times New Roman" w:hAnsi="Times New Roman" w:cs="Times New Roman"/>
                <w:bCs/>
                <w:sz w:val="24"/>
                <w:szCs w:val="24"/>
                <w:lang w:eastAsia="lv-LV"/>
              </w:rPr>
              <w:t xml:space="preserve"> prasīb</w:t>
            </w:r>
            <w:r w:rsidR="000F534D">
              <w:rPr>
                <w:rFonts w:ascii="Times New Roman" w:eastAsia="Times New Roman" w:hAnsi="Times New Roman" w:cs="Times New Roman"/>
                <w:bCs/>
                <w:sz w:val="24"/>
                <w:szCs w:val="24"/>
                <w:lang w:eastAsia="lv-LV"/>
              </w:rPr>
              <w:t>u</w:t>
            </w:r>
            <w:r w:rsidRPr="00DB3404">
              <w:rPr>
                <w:rFonts w:ascii="Times New Roman" w:eastAsia="Times New Roman" w:hAnsi="Times New Roman" w:cs="Times New Roman"/>
                <w:bCs/>
                <w:sz w:val="24"/>
                <w:szCs w:val="24"/>
                <w:lang w:eastAsia="lv-LV"/>
              </w:rPr>
              <w:t xml:space="preserve"> noteikšanai nebūtu efektīvas un nesasniegtu izvirzīto mērķi, jo nenodrošinātu vienveidīgu </w:t>
            </w:r>
            <w:r w:rsidR="0051796F">
              <w:rPr>
                <w:rFonts w:ascii="Times New Roman" w:eastAsia="Times New Roman" w:hAnsi="Times New Roman" w:cs="Times New Roman"/>
                <w:bCs/>
                <w:sz w:val="24"/>
                <w:szCs w:val="24"/>
                <w:lang w:eastAsia="lv-LV"/>
              </w:rPr>
              <w:t xml:space="preserve">regulējuma </w:t>
            </w:r>
            <w:r w:rsidRPr="00DB3404">
              <w:rPr>
                <w:rFonts w:ascii="Times New Roman" w:eastAsia="Times New Roman" w:hAnsi="Times New Roman" w:cs="Times New Roman"/>
                <w:bCs/>
                <w:sz w:val="24"/>
                <w:szCs w:val="24"/>
                <w:lang w:eastAsia="lv-LV"/>
              </w:rPr>
              <w:t>piemērošanu.</w:t>
            </w:r>
            <w:r w:rsidR="0051796F">
              <w:rPr>
                <w:rFonts w:ascii="Times New Roman" w:eastAsia="Times New Roman" w:hAnsi="Times New Roman" w:cs="Times New Roman"/>
                <w:bCs/>
                <w:sz w:val="24"/>
                <w:szCs w:val="24"/>
                <w:lang w:eastAsia="lv-LV"/>
              </w:rPr>
              <w:t xml:space="preserve"> </w:t>
            </w:r>
            <w:r w:rsidR="0051796F" w:rsidRPr="0057360C">
              <w:rPr>
                <w:rFonts w:ascii="Times New Roman" w:eastAsia="Times New Roman" w:hAnsi="Times New Roman" w:cs="Times New Roman"/>
                <w:sz w:val="24"/>
                <w:szCs w:val="24"/>
              </w:rPr>
              <w:t xml:space="preserve">Izraugoties piemērotāko līdzekli leģitīmā mērķa sasniegšanai, Latvijas Banka izvērtēja, ka nebūtu atbilstoši izdot, piemēram, zemāka ranga normatīvos aktus, kuri nebūtu </w:t>
            </w:r>
            <w:r w:rsidR="00667980">
              <w:rPr>
                <w:rFonts w:ascii="Times New Roman" w:eastAsia="Times New Roman" w:hAnsi="Times New Roman" w:cs="Times New Roman"/>
                <w:sz w:val="24"/>
                <w:szCs w:val="24"/>
              </w:rPr>
              <w:t xml:space="preserve">finanšu </w:t>
            </w:r>
            <w:r w:rsidR="0051796F" w:rsidRPr="0057360C">
              <w:rPr>
                <w:rFonts w:ascii="Times New Roman" w:eastAsia="Times New Roman" w:hAnsi="Times New Roman" w:cs="Times New Roman"/>
                <w:sz w:val="24"/>
                <w:szCs w:val="24"/>
              </w:rPr>
              <w:t xml:space="preserve">tirgus dalībniekam juridiski saistoši. Turklāt noteikumu </w:t>
            </w:r>
            <w:r w:rsidR="0051796F">
              <w:rPr>
                <w:rFonts w:ascii="Times New Roman" w:eastAsia="Times New Roman" w:hAnsi="Times New Roman" w:cs="Times New Roman"/>
                <w:sz w:val="24"/>
                <w:szCs w:val="24"/>
              </w:rPr>
              <w:t xml:space="preserve">projekta </w:t>
            </w:r>
            <w:r w:rsidR="0051796F" w:rsidRPr="0057360C">
              <w:rPr>
                <w:rFonts w:ascii="Times New Roman" w:eastAsia="Times New Roman" w:hAnsi="Times New Roman" w:cs="Times New Roman"/>
                <w:sz w:val="24"/>
                <w:szCs w:val="24"/>
              </w:rPr>
              <w:t>izstrādi pilnvarojošā norma skaidri norāda uz noteikumu izstrādi.</w:t>
            </w:r>
          </w:p>
          <w:p w14:paraId="776BC66E" w14:textId="77777777" w:rsidR="007B6A9D" w:rsidRPr="00B57804" w:rsidRDefault="007B6A9D" w:rsidP="007B6A9D">
            <w:pPr>
              <w:spacing w:after="0" w:line="240" w:lineRule="auto"/>
              <w:jc w:val="both"/>
              <w:rPr>
                <w:rFonts w:ascii="Times New Roman" w:eastAsia="Times New Roman" w:hAnsi="Times New Roman" w:cs="Times New Roman"/>
                <w:sz w:val="24"/>
                <w:szCs w:val="24"/>
              </w:rPr>
            </w:pPr>
          </w:p>
          <w:p w14:paraId="15358280" w14:textId="309691E9" w:rsidR="000D7719" w:rsidRPr="00DB3404" w:rsidRDefault="00373B0B" w:rsidP="007B6A9D">
            <w:pPr>
              <w:spacing w:after="0"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t xml:space="preserve">Samērojot papildu slogu, kas uzlikts </w:t>
            </w:r>
            <w:r>
              <w:rPr>
                <w:rFonts w:ascii="Times New Roman" w:eastAsia="Times New Roman" w:hAnsi="Times New Roman" w:cs="Times New Roman"/>
                <w:bCs/>
                <w:sz w:val="24"/>
                <w:szCs w:val="24"/>
                <w:lang w:eastAsia="lv-LV"/>
              </w:rPr>
              <w:t>nacionālā noregulējuma</w:t>
            </w:r>
            <w:r w:rsidRPr="00180DB0">
              <w:rPr>
                <w:rFonts w:ascii="Times New Roman" w:eastAsia="Times New Roman" w:hAnsi="Times New Roman" w:cs="Times New Roman"/>
                <w:bCs/>
                <w:sz w:val="24"/>
                <w:szCs w:val="24"/>
                <w:lang w:eastAsia="lv-LV"/>
              </w:rPr>
              <w:t xml:space="preserve"> fonda</w:t>
            </w:r>
            <w:r w:rsidRPr="003633CC">
              <w:rPr>
                <w:rFonts w:ascii="Times New Roman" w:eastAsia="Times New Roman" w:hAnsi="Times New Roman" w:cs="Times New Roman"/>
                <w:bCs/>
                <w:sz w:val="24"/>
                <w:szCs w:val="24"/>
                <w:lang w:eastAsia="lv-LV"/>
              </w:rPr>
              <w:t xml:space="preserve"> dalībniekiem</w:t>
            </w:r>
            <w:r w:rsidRPr="0023637C">
              <w:rPr>
                <w:rFonts w:ascii="Times New Roman" w:eastAsia="Times New Roman" w:hAnsi="Times New Roman" w:cs="Times New Roman"/>
                <w:bCs/>
                <w:sz w:val="24"/>
                <w:szCs w:val="24"/>
                <w:lang w:eastAsia="lv-LV"/>
              </w:rPr>
              <w:t xml:space="preserve">, un resursus, kas </w:t>
            </w:r>
            <w:r>
              <w:rPr>
                <w:rFonts w:ascii="Times New Roman" w:eastAsia="Times New Roman" w:hAnsi="Times New Roman" w:cs="Times New Roman"/>
                <w:bCs/>
                <w:sz w:val="24"/>
                <w:szCs w:val="24"/>
                <w:lang w:eastAsia="lv-LV"/>
              </w:rPr>
              <w:t xml:space="preserve">nacionālā noregulējuma </w:t>
            </w:r>
            <w:r w:rsidRPr="00180DB0">
              <w:rPr>
                <w:rFonts w:ascii="Times New Roman" w:eastAsia="Times New Roman" w:hAnsi="Times New Roman" w:cs="Times New Roman"/>
                <w:bCs/>
                <w:sz w:val="24"/>
                <w:szCs w:val="24"/>
                <w:lang w:eastAsia="lv-LV"/>
              </w:rPr>
              <w:t>fonda</w:t>
            </w:r>
            <w:r w:rsidRPr="003633CC">
              <w:rPr>
                <w:rFonts w:ascii="Times New Roman" w:eastAsia="Times New Roman" w:hAnsi="Times New Roman" w:cs="Times New Roman"/>
                <w:bCs/>
                <w:sz w:val="24"/>
                <w:szCs w:val="24"/>
                <w:lang w:eastAsia="lv-LV"/>
              </w:rPr>
              <w:t xml:space="preserve"> dalībniekiem</w:t>
            </w:r>
            <w:r w:rsidRPr="0023637C">
              <w:rPr>
                <w:rFonts w:ascii="Times New Roman" w:eastAsia="Times New Roman" w:hAnsi="Times New Roman" w:cs="Times New Roman"/>
                <w:bCs/>
                <w:sz w:val="24"/>
                <w:szCs w:val="24"/>
                <w:lang w:eastAsia="lv-LV"/>
              </w:rPr>
              <w:t xml:space="preserve"> būs jāiegulda Latvijas Bankas noteikto prasību ievērošanā, ar sabiedrības ieguvumu, jāsecina, ka</w:t>
            </w:r>
            <w:r w:rsidR="00E7196E">
              <w:rPr>
                <w:rFonts w:ascii="Times New Roman" w:eastAsia="Times New Roman" w:hAnsi="Times New Roman" w:cs="Times New Roman"/>
                <w:bCs/>
                <w:sz w:val="24"/>
                <w:szCs w:val="24"/>
                <w:lang w:eastAsia="lv-LV"/>
              </w:rPr>
              <w:t xml:space="preserve"> ar noteikumu projektā iekļauto regulējumu</w:t>
            </w:r>
            <w:r w:rsidRPr="0023637C">
              <w:rPr>
                <w:rFonts w:ascii="Times New Roman" w:eastAsia="Times New Roman" w:hAnsi="Times New Roman" w:cs="Times New Roman"/>
                <w:bCs/>
                <w:sz w:val="24"/>
                <w:szCs w:val="24"/>
                <w:lang w:eastAsia="lv-LV"/>
              </w:rPr>
              <w:t xml:space="preserve"> tiks nodrošināta </w:t>
            </w:r>
            <w:r w:rsidRPr="00A47E5C">
              <w:rPr>
                <w:rFonts w:ascii="Times New Roman" w:eastAsia="Times New Roman" w:hAnsi="Times New Roman" w:cs="Times New Roman"/>
                <w:bCs/>
                <w:sz w:val="24"/>
                <w:szCs w:val="24"/>
                <w:lang w:eastAsia="lv-LV"/>
              </w:rPr>
              <w:t xml:space="preserve">vienlīdzīga pieeja maksājumu </w:t>
            </w:r>
            <w:r>
              <w:rPr>
                <w:rFonts w:ascii="Times New Roman" w:eastAsia="Times New Roman" w:hAnsi="Times New Roman" w:cs="Times New Roman"/>
                <w:bCs/>
                <w:sz w:val="24"/>
                <w:szCs w:val="24"/>
                <w:lang w:eastAsia="lv-LV"/>
              </w:rPr>
              <w:t>nacionālajā noregulējuma</w:t>
            </w:r>
            <w:r w:rsidRPr="00A47E5C">
              <w:rPr>
                <w:rFonts w:ascii="Times New Roman" w:eastAsia="Times New Roman" w:hAnsi="Times New Roman" w:cs="Times New Roman"/>
                <w:bCs/>
                <w:sz w:val="24"/>
                <w:szCs w:val="24"/>
                <w:lang w:eastAsia="lv-LV"/>
              </w:rPr>
              <w:t xml:space="preserve"> fondā aprēķināšana</w:t>
            </w:r>
            <w:r w:rsidRPr="0007524E">
              <w:rPr>
                <w:rFonts w:ascii="Times New Roman" w:eastAsia="Times New Roman" w:hAnsi="Times New Roman" w:cs="Times New Roman"/>
                <w:bCs/>
                <w:sz w:val="24"/>
                <w:szCs w:val="24"/>
                <w:lang w:eastAsia="lv-LV"/>
              </w:rPr>
              <w:t>i</w:t>
            </w:r>
            <w:r w:rsidR="00E7196E">
              <w:rPr>
                <w:rFonts w:ascii="Times New Roman" w:eastAsia="Times New Roman" w:hAnsi="Times New Roman" w:cs="Times New Roman"/>
                <w:bCs/>
                <w:sz w:val="24"/>
                <w:szCs w:val="24"/>
                <w:lang w:eastAsia="lv-LV"/>
              </w:rPr>
              <w:t xml:space="preserve"> un veikšanai</w:t>
            </w:r>
            <w:r w:rsidRPr="00A47E5C">
              <w:rPr>
                <w:rFonts w:ascii="Times New Roman" w:eastAsia="Times New Roman" w:hAnsi="Times New Roman" w:cs="Times New Roman"/>
                <w:bCs/>
                <w:sz w:val="24"/>
                <w:szCs w:val="24"/>
                <w:lang w:eastAsia="lv-LV"/>
              </w:rPr>
              <w:t xml:space="preserve"> un</w:t>
            </w:r>
            <w:r w:rsidRPr="0023637C">
              <w:rPr>
                <w:rFonts w:ascii="Times New Roman" w:eastAsia="Times New Roman" w:hAnsi="Times New Roman" w:cs="Times New Roman"/>
                <w:bCs/>
                <w:sz w:val="24"/>
                <w:szCs w:val="24"/>
                <w:lang w:eastAsia="lv-LV"/>
              </w:rPr>
              <w:t xml:space="preserve"> sabiedrības interesēm piešķirama prioritāte</w:t>
            </w:r>
            <w:r>
              <w:rPr>
                <w:rFonts w:ascii="Times New Roman" w:eastAsia="Times New Roman" w:hAnsi="Times New Roman" w:cs="Times New Roman"/>
                <w:bCs/>
                <w:sz w:val="24"/>
                <w:szCs w:val="24"/>
                <w:lang w:eastAsia="lv-LV"/>
              </w:rPr>
              <w:t xml:space="preserve">, kā arī </w:t>
            </w:r>
            <w:r w:rsidRPr="0023637C">
              <w:rPr>
                <w:rFonts w:ascii="Times New Roman" w:eastAsia="Times New Roman" w:hAnsi="Times New Roman" w:cs="Times New Roman"/>
                <w:bCs/>
                <w:sz w:val="24"/>
                <w:szCs w:val="24"/>
                <w:lang w:eastAsia="lv-LV"/>
              </w:rPr>
              <w:t xml:space="preserve">tās ieguvums būs lielāks par papildu resursu ieguldījumu, kas konkrētajam </w:t>
            </w:r>
            <w:r>
              <w:rPr>
                <w:rFonts w:ascii="Times New Roman" w:eastAsia="Times New Roman" w:hAnsi="Times New Roman" w:cs="Times New Roman"/>
                <w:bCs/>
                <w:sz w:val="24"/>
                <w:szCs w:val="24"/>
                <w:lang w:eastAsia="lv-LV"/>
              </w:rPr>
              <w:t>nacionālā noregulējuma</w:t>
            </w:r>
            <w:r w:rsidRPr="00180DB0">
              <w:rPr>
                <w:rFonts w:ascii="Times New Roman" w:eastAsia="Times New Roman" w:hAnsi="Times New Roman" w:cs="Times New Roman"/>
                <w:bCs/>
                <w:sz w:val="24"/>
                <w:szCs w:val="24"/>
                <w:lang w:eastAsia="lv-LV"/>
              </w:rPr>
              <w:t xml:space="preserve"> fonda</w:t>
            </w:r>
            <w:r w:rsidRPr="003633CC">
              <w:rPr>
                <w:rFonts w:ascii="Times New Roman" w:eastAsia="Times New Roman" w:hAnsi="Times New Roman" w:cs="Times New Roman"/>
                <w:bCs/>
                <w:sz w:val="24"/>
                <w:szCs w:val="24"/>
                <w:lang w:eastAsia="lv-LV"/>
              </w:rPr>
              <w:t xml:space="preserve"> dalībniek</w:t>
            </w:r>
            <w:r>
              <w:rPr>
                <w:rFonts w:ascii="Times New Roman" w:eastAsia="Times New Roman" w:hAnsi="Times New Roman" w:cs="Times New Roman"/>
                <w:bCs/>
                <w:sz w:val="24"/>
                <w:szCs w:val="24"/>
                <w:lang w:eastAsia="lv-LV"/>
              </w:rPr>
              <w:t>a</w:t>
            </w:r>
            <w:r w:rsidRPr="003633CC">
              <w:rPr>
                <w:rFonts w:ascii="Times New Roman" w:eastAsia="Times New Roman" w:hAnsi="Times New Roman" w:cs="Times New Roman"/>
                <w:bCs/>
                <w:sz w:val="24"/>
                <w:szCs w:val="24"/>
                <w:lang w:eastAsia="lv-LV"/>
              </w:rPr>
              <w:t>m</w:t>
            </w:r>
            <w:r w:rsidRPr="0023637C">
              <w:rPr>
                <w:rFonts w:ascii="Times New Roman" w:eastAsia="Times New Roman" w:hAnsi="Times New Roman" w:cs="Times New Roman"/>
                <w:bCs/>
                <w:sz w:val="24"/>
                <w:szCs w:val="24"/>
                <w:lang w:eastAsia="lv-LV"/>
              </w:rPr>
              <w:t xml:space="preserve"> varētu rasties ar uzlikt</w:t>
            </w:r>
            <w:r>
              <w:rPr>
                <w:rFonts w:ascii="Times New Roman" w:eastAsia="Times New Roman" w:hAnsi="Times New Roman" w:cs="Times New Roman"/>
                <w:bCs/>
                <w:sz w:val="24"/>
                <w:szCs w:val="24"/>
                <w:lang w:eastAsia="lv-LV"/>
              </w:rPr>
              <w:t>o</w:t>
            </w:r>
            <w:r w:rsidRPr="0023637C">
              <w:rPr>
                <w:rFonts w:ascii="Times New Roman" w:eastAsia="Times New Roman" w:hAnsi="Times New Roman" w:cs="Times New Roman"/>
                <w:bCs/>
                <w:sz w:val="24"/>
                <w:szCs w:val="24"/>
                <w:lang w:eastAsia="lv-LV"/>
              </w:rPr>
              <w:t xml:space="preserve"> pienākum</w:t>
            </w:r>
            <w:r>
              <w:rPr>
                <w:rFonts w:ascii="Times New Roman" w:eastAsia="Times New Roman" w:hAnsi="Times New Roman" w:cs="Times New Roman"/>
                <w:bCs/>
                <w:sz w:val="24"/>
                <w:szCs w:val="24"/>
                <w:lang w:eastAsia="lv-LV"/>
              </w:rPr>
              <w:t>u</w:t>
            </w:r>
            <w:r w:rsidR="00B57804">
              <w:rPr>
                <w:rFonts w:ascii="Times New Roman" w:eastAsia="Times New Roman" w:hAnsi="Times New Roman" w:cs="Times New Roman"/>
                <w:bCs/>
                <w:sz w:val="24"/>
                <w:szCs w:val="24"/>
                <w:lang w:eastAsia="lv-LV"/>
              </w:rPr>
              <w:t>.</w:t>
            </w:r>
          </w:p>
        </w:tc>
      </w:tr>
      <w:tr w:rsidR="000B4E0A" w:rsidRPr="000B4E0A" w14:paraId="457D6A2B" w14:textId="77777777" w:rsidTr="00E253DA">
        <w:trPr>
          <w:trHeight w:val="567"/>
        </w:trPr>
        <w:tc>
          <w:tcPr>
            <w:tcW w:w="1796" w:type="pct"/>
            <w:shd w:val="clear" w:color="auto" w:fill="auto"/>
            <w:hideMark/>
          </w:tcPr>
          <w:p w14:paraId="167B9358"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71CBECED" w14:textId="06C03345"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74D264D" w14:textId="240B37C5" w:rsidR="00CA28AB" w:rsidRPr="002B2556" w:rsidRDefault="000C24BE" w:rsidP="00517943">
            <w:pPr>
              <w:spacing w:after="0" w:line="240" w:lineRule="auto"/>
              <w:jc w:val="both"/>
              <w:rPr>
                <w:rFonts w:ascii="Times New Roman" w:eastAsia="Times New Roman" w:hAnsi="Times New Roman" w:cs="Times New Roman"/>
                <w:bCs/>
                <w:sz w:val="24"/>
                <w:szCs w:val="24"/>
                <w:lang w:eastAsia="lv-LV"/>
              </w:rPr>
            </w:pPr>
            <w:r w:rsidRPr="002B2556">
              <w:rPr>
                <w:rFonts w:ascii="Times New Roman" w:eastAsia="Times New Roman" w:hAnsi="Times New Roman" w:cs="Times New Roman"/>
                <w:bCs/>
                <w:sz w:val="24"/>
                <w:szCs w:val="24"/>
                <w:lang w:eastAsia="lv-LV"/>
              </w:rPr>
              <w:t>Nākamajā dienā pēc publicēšanas oficiālajā izdevumā "Latvijas Vēstnesis".</w:t>
            </w:r>
          </w:p>
        </w:tc>
      </w:tr>
      <w:tr w:rsidR="000B4E0A" w:rsidRPr="000B4E0A" w14:paraId="29A97663" w14:textId="77777777" w:rsidTr="00E253DA">
        <w:trPr>
          <w:trHeight w:val="567"/>
        </w:trPr>
        <w:tc>
          <w:tcPr>
            <w:tcW w:w="1796" w:type="pct"/>
            <w:shd w:val="clear" w:color="auto" w:fill="auto"/>
            <w:hideMark/>
          </w:tcPr>
          <w:p w14:paraId="014B1A80" w14:textId="7CA85DB9" w:rsidR="00CA28AB" w:rsidRPr="00E253DA" w:rsidRDefault="00A42788" w:rsidP="007B6A9D">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tc>
        <w:tc>
          <w:tcPr>
            <w:tcW w:w="3204" w:type="pct"/>
            <w:shd w:val="clear" w:color="auto" w:fill="auto"/>
          </w:tcPr>
          <w:p w14:paraId="3944460A" w14:textId="4731D3A2" w:rsidR="00E53DE9" w:rsidRPr="002B2556" w:rsidRDefault="002E0979"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Nav ietekmes uz</w:t>
            </w:r>
            <w:r w:rsidR="0023637C" w:rsidRPr="002B2556">
              <w:rPr>
                <w:rFonts w:ascii="Times New Roman" w:eastAsia="Times New Roman" w:hAnsi="Times New Roman" w:cs="Times New Roman"/>
                <w:bCs/>
                <w:sz w:val="24"/>
                <w:szCs w:val="24"/>
                <w:lang w:eastAsia="lv-LV"/>
              </w:rPr>
              <w:t xml:space="preserve"> Latvijas Bankas budžeta </w:t>
            </w:r>
            <w:r w:rsidRPr="002B2556">
              <w:rPr>
                <w:rFonts w:ascii="Times New Roman" w:eastAsia="Times New Roman" w:hAnsi="Times New Roman" w:cs="Times New Roman"/>
                <w:bCs/>
                <w:sz w:val="24"/>
                <w:szCs w:val="24"/>
                <w:lang w:eastAsia="lv-LV"/>
              </w:rPr>
              <w:t>ieņēmum</w:t>
            </w:r>
            <w:r>
              <w:rPr>
                <w:rFonts w:ascii="Times New Roman" w:eastAsia="Times New Roman" w:hAnsi="Times New Roman" w:cs="Times New Roman"/>
                <w:bCs/>
                <w:sz w:val="24"/>
                <w:szCs w:val="24"/>
                <w:lang w:eastAsia="lv-LV"/>
              </w:rPr>
              <w:t>iem</w:t>
            </w:r>
            <w:r w:rsidRPr="002B2556">
              <w:rPr>
                <w:rFonts w:ascii="Times New Roman" w:eastAsia="Times New Roman" w:hAnsi="Times New Roman" w:cs="Times New Roman"/>
                <w:bCs/>
                <w:sz w:val="24"/>
                <w:szCs w:val="24"/>
                <w:lang w:eastAsia="lv-LV"/>
              </w:rPr>
              <w:t xml:space="preserve"> </w:t>
            </w:r>
            <w:r w:rsidR="0023637C" w:rsidRPr="002B2556">
              <w:rPr>
                <w:rFonts w:ascii="Times New Roman" w:eastAsia="Times New Roman" w:hAnsi="Times New Roman" w:cs="Times New Roman"/>
                <w:bCs/>
                <w:sz w:val="24"/>
                <w:szCs w:val="24"/>
                <w:lang w:eastAsia="lv-LV"/>
              </w:rPr>
              <w:t xml:space="preserve">vai </w:t>
            </w:r>
            <w:r w:rsidRPr="002B2556">
              <w:rPr>
                <w:rFonts w:ascii="Times New Roman" w:eastAsia="Times New Roman" w:hAnsi="Times New Roman" w:cs="Times New Roman"/>
                <w:bCs/>
                <w:sz w:val="24"/>
                <w:szCs w:val="24"/>
                <w:lang w:eastAsia="lv-LV"/>
              </w:rPr>
              <w:t>izdevum</w:t>
            </w:r>
            <w:r>
              <w:rPr>
                <w:rFonts w:ascii="Times New Roman" w:eastAsia="Times New Roman" w:hAnsi="Times New Roman" w:cs="Times New Roman"/>
                <w:bCs/>
                <w:sz w:val="24"/>
                <w:szCs w:val="24"/>
                <w:lang w:eastAsia="lv-LV"/>
              </w:rPr>
              <w:t>iem</w:t>
            </w:r>
            <w:r w:rsidR="0023637C" w:rsidRPr="002B2556">
              <w:rPr>
                <w:rFonts w:ascii="Times New Roman" w:eastAsia="Times New Roman" w:hAnsi="Times New Roman" w:cs="Times New Roman"/>
                <w:bCs/>
                <w:sz w:val="24"/>
                <w:szCs w:val="24"/>
                <w:lang w:eastAsia="lv-LV"/>
              </w:rPr>
              <w:t>.</w:t>
            </w:r>
          </w:p>
        </w:tc>
      </w:tr>
      <w:tr w:rsidR="000B4E0A" w:rsidRPr="000B4E0A" w14:paraId="74F122AB" w14:textId="77777777" w:rsidTr="00E253DA">
        <w:trPr>
          <w:trHeight w:val="567"/>
        </w:trPr>
        <w:tc>
          <w:tcPr>
            <w:tcW w:w="1796" w:type="pct"/>
            <w:shd w:val="clear" w:color="auto" w:fill="auto"/>
            <w:hideMark/>
          </w:tcPr>
          <w:p w14:paraId="50B93F09" w14:textId="77777777" w:rsidR="00A42788" w:rsidRPr="00885456" w:rsidRDefault="00A42788" w:rsidP="00517943">
            <w:pPr>
              <w:spacing w:after="0" w:line="240" w:lineRule="auto"/>
              <w:rPr>
                <w:rFonts w:ascii="Times New Roman" w:eastAsia="Times New Roman" w:hAnsi="Times New Roman" w:cs="Times New Roman"/>
                <w:b/>
                <w:bCs/>
                <w:sz w:val="24"/>
                <w:szCs w:val="24"/>
                <w:lang w:eastAsia="lv-LV"/>
              </w:rPr>
            </w:pPr>
            <w:r w:rsidRPr="00885456">
              <w:rPr>
                <w:rFonts w:ascii="Times New Roman" w:eastAsia="Times New Roman" w:hAnsi="Times New Roman" w:cs="Times New Roman"/>
                <w:b/>
                <w:bCs/>
                <w:sz w:val="24"/>
                <w:szCs w:val="24"/>
                <w:lang w:eastAsia="lv-LV"/>
              </w:rPr>
              <w:t xml:space="preserve">Administratīvā sloga un izmaksu novērtējums </w:t>
            </w:r>
            <w:r w:rsidR="00C85C34" w:rsidRPr="00885456">
              <w:rPr>
                <w:rFonts w:ascii="Times New Roman" w:eastAsia="Times New Roman" w:hAnsi="Times New Roman" w:cs="Times New Roman"/>
                <w:b/>
                <w:bCs/>
                <w:sz w:val="24"/>
                <w:szCs w:val="24"/>
                <w:lang w:eastAsia="lv-LV"/>
              </w:rPr>
              <w:t>(</w:t>
            </w:r>
            <w:r w:rsidRPr="00885456">
              <w:rPr>
                <w:rFonts w:ascii="Times New Roman" w:eastAsia="Times New Roman" w:hAnsi="Times New Roman" w:cs="Times New Roman"/>
                <w:b/>
                <w:bCs/>
                <w:sz w:val="24"/>
                <w:szCs w:val="24"/>
                <w:lang w:eastAsia="lv-LV"/>
              </w:rPr>
              <w:t>tirgus dalībniekiem</w:t>
            </w:r>
            <w:r w:rsidR="00C85C34" w:rsidRPr="00885456">
              <w:rPr>
                <w:rFonts w:ascii="Times New Roman" w:eastAsia="Times New Roman" w:hAnsi="Times New Roman" w:cs="Times New Roman"/>
                <w:b/>
                <w:bCs/>
                <w:sz w:val="24"/>
                <w:szCs w:val="24"/>
                <w:lang w:eastAsia="lv-LV"/>
              </w:rPr>
              <w:t>)</w:t>
            </w:r>
          </w:p>
          <w:p w14:paraId="652F8FE6" w14:textId="1904302F" w:rsidR="00CA28AB" w:rsidRPr="00885456"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CB065E2" w14:textId="2BBE4107" w:rsidR="00A42788" w:rsidRPr="00885456" w:rsidRDefault="00B8606D" w:rsidP="00517943">
            <w:pPr>
              <w:spacing w:after="0" w:line="240" w:lineRule="auto"/>
              <w:jc w:val="both"/>
              <w:rPr>
                <w:rFonts w:ascii="Times New Roman" w:eastAsia="Times New Roman" w:hAnsi="Times New Roman" w:cs="Times New Roman"/>
                <w:bCs/>
                <w:sz w:val="24"/>
                <w:szCs w:val="24"/>
                <w:lang w:eastAsia="lv-LV"/>
              </w:rPr>
            </w:pPr>
            <w:r w:rsidRPr="00885456">
              <w:rPr>
                <w:rFonts w:ascii="Times New Roman" w:eastAsia="Times New Roman" w:hAnsi="Times New Roman" w:cs="Times New Roman"/>
                <w:bCs/>
                <w:sz w:val="24"/>
                <w:szCs w:val="24"/>
                <w:lang w:eastAsia="lv-LV"/>
              </w:rPr>
              <w:t>Noteikum</w:t>
            </w:r>
            <w:r w:rsidR="009A0F78" w:rsidRPr="00885456">
              <w:rPr>
                <w:rFonts w:ascii="Times New Roman" w:eastAsia="Times New Roman" w:hAnsi="Times New Roman" w:cs="Times New Roman"/>
                <w:bCs/>
                <w:sz w:val="24"/>
                <w:szCs w:val="24"/>
                <w:lang w:eastAsia="lv-LV"/>
              </w:rPr>
              <w:t>u projekt</w:t>
            </w:r>
            <w:r w:rsidR="00212C42" w:rsidRPr="00885456">
              <w:rPr>
                <w:rFonts w:ascii="Times New Roman" w:eastAsia="Times New Roman" w:hAnsi="Times New Roman" w:cs="Times New Roman"/>
                <w:bCs/>
                <w:sz w:val="24"/>
                <w:szCs w:val="24"/>
                <w:lang w:eastAsia="lv-LV"/>
              </w:rPr>
              <w:t xml:space="preserve">ā </w:t>
            </w:r>
            <w:r w:rsidR="003C3105">
              <w:rPr>
                <w:rFonts w:ascii="Times New Roman" w:eastAsia="Times New Roman" w:hAnsi="Times New Roman" w:cs="Times New Roman"/>
                <w:bCs/>
                <w:sz w:val="24"/>
                <w:szCs w:val="24"/>
                <w:lang w:eastAsia="lv-LV"/>
              </w:rPr>
              <w:t>iekļautās</w:t>
            </w:r>
            <w:r w:rsidR="003C3105" w:rsidRPr="00885456">
              <w:rPr>
                <w:rFonts w:ascii="Times New Roman" w:eastAsia="Times New Roman" w:hAnsi="Times New Roman" w:cs="Times New Roman"/>
                <w:bCs/>
                <w:sz w:val="24"/>
                <w:szCs w:val="24"/>
                <w:lang w:eastAsia="lv-LV"/>
              </w:rPr>
              <w:t xml:space="preserve"> </w:t>
            </w:r>
            <w:r w:rsidR="00212C42" w:rsidRPr="00BF7EBD">
              <w:rPr>
                <w:rFonts w:ascii="Times New Roman" w:eastAsia="Times New Roman" w:hAnsi="Times New Roman" w:cs="Times New Roman"/>
                <w:bCs/>
                <w:sz w:val="24"/>
                <w:szCs w:val="24"/>
                <w:lang w:eastAsia="lv-LV"/>
              </w:rPr>
              <w:t>prasības</w:t>
            </w:r>
            <w:r w:rsidR="00BF7EBD" w:rsidRPr="007951AF">
              <w:rPr>
                <w:rFonts w:ascii="Times New Roman" w:eastAsia="Times New Roman" w:hAnsi="Times New Roman" w:cs="Times New Roman"/>
                <w:bCs/>
                <w:sz w:val="24"/>
                <w:szCs w:val="24"/>
                <w:lang w:eastAsia="lv-LV"/>
              </w:rPr>
              <w:t xml:space="preserve"> neparedz administratīvā sloga izmaiņas ieguldījumu brokeru sabiedrībām</w:t>
            </w:r>
            <w:r w:rsidR="00DD3A99" w:rsidRPr="00BF7EBD">
              <w:rPr>
                <w:rFonts w:ascii="Times New Roman" w:eastAsia="Times New Roman" w:hAnsi="Times New Roman" w:cs="Times New Roman"/>
                <w:bCs/>
                <w:sz w:val="24"/>
                <w:szCs w:val="24"/>
                <w:lang w:eastAsia="lv-LV"/>
              </w:rPr>
              <w:t xml:space="preserve">, jo jau šobrīd </w:t>
            </w:r>
            <w:r w:rsidR="00DD3A99" w:rsidRPr="00885456">
              <w:rPr>
                <w:rFonts w:ascii="Times New Roman" w:eastAsia="Times New Roman" w:hAnsi="Times New Roman" w:cs="Times New Roman"/>
                <w:bCs/>
                <w:sz w:val="24"/>
                <w:szCs w:val="24"/>
                <w:lang w:eastAsia="lv-LV"/>
              </w:rPr>
              <w:t>noteikumi Nr.</w:t>
            </w:r>
            <w:r w:rsidR="00C142BF" w:rsidRPr="00885456">
              <w:rPr>
                <w:rFonts w:ascii="Times New Roman" w:eastAsia="Times New Roman" w:hAnsi="Times New Roman" w:cs="Times New Roman"/>
                <w:bCs/>
                <w:sz w:val="24"/>
                <w:szCs w:val="24"/>
                <w:lang w:eastAsia="lv-LV"/>
              </w:rPr>
              <w:t> </w:t>
            </w:r>
            <w:r w:rsidR="002B2556" w:rsidRPr="00885456">
              <w:rPr>
                <w:rFonts w:ascii="Times New Roman" w:eastAsia="Times New Roman" w:hAnsi="Times New Roman" w:cs="Times New Roman"/>
                <w:bCs/>
                <w:sz w:val="24"/>
                <w:szCs w:val="24"/>
                <w:lang w:eastAsia="lv-LV"/>
              </w:rPr>
              <w:t>40</w:t>
            </w:r>
            <w:r w:rsidR="00DD3A99" w:rsidRPr="00885456">
              <w:rPr>
                <w:rFonts w:ascii="Times New Roman" w:eastAsia="Times New Roman" w:hAnsi="Times New Roman" w:cs="Times New Roman"/>
                <w:bCs/>
                <w:sz w:val="24"/>
                <w:szCs w:val="24"/>
                <w:lang w:eastAsia="lv-LV"/>
              </w:rPr>
              <w:t xml:space="preserve"> </w:t>
            </w:r>
            <w:r w:rsidR="00041A45">
              <w:rPr>
                <w:rFonts w:ascii="Times New Roman" w:eastAsia="Times New Roman" w:hAnsi="Times New Roman" w:cs="Times New Roman"/>
                <w:bCs/>
                <w:sz w:val="24"/>
                <w:szCs w:val="24"/>
                <w:lang w:eastAsia="lv-LV"/>
              </w:rPr>
              <w:t xml:space="preserve">nosaka </w:t>
            </w:r>
            <w:r w:rsidR="00DB3404" w:rsidRPr="00885456">
              <w:rPr>
                <w:rFonts w:ascii="Times New Roman" w:eastAsia="Times New Roman" w:hAnsi="Times New Roman" w:cs="Times New Roman"/>
                <w:bCs/>
                <w:sz w:val="24"/>
                <w:szCs w:val="24"/>
                <w:lang w:eastAsia="lv-LV"/>
              </w:rPr>
              <w:lastRenderedPageBreak/>
              <w:t xml:space="preserve">kārtību, kādā aprēķināmi </w:t>
            </w:r>
            <w:r w:rsidR="00041A45">
              <w:rPr>
                <w:rFonts w:ascii="Times New Roman" w:eastAsia="Times New Roman" w:hAnsi="Times New Roman" w:cs="Times New Roman"/>
                <w:bCs/>
                <w:sz w:val="24"/>
                <w:szCs w:val="24"/>
                <w:lang w:eastAsia="lv-LV"/>
              </w:rPr>
              <w:t xml:space="preserve">un veicami </w:t>
            </w:r>
            <w:r w:rsidR="00DB3404" w:rsidRPr="00885456">
              <w:rPr>
                <w:rFonts w:ascii="Times New Roman" w:eastAsia="Times New Roman" w:hAnsi="Times New Roman" w:cs="Times New Roman"/>
                <w:bCs/>
                <w:sz w:val="24"/>
                <w:szCs w:val="24"/>
                <w:lang w:eastAsia="lv-LV"/>
              </w:rPr>
              <w:t>ieguldījumu brokeru sabiedrību maksājumi nacionālajā noregulējuma fondā</w:t>
            </w:r>
            <w:r w:rsidRPr="00885456">
              <w:rPr>
                <w:rFonts w:ascii="Times New Roman" w:eastAsia="Times New Roman" w:hAnsi="Times New Roman" w:cs="Times New Roman"/>
                <w:bCs/>
                <w:sz w:val="24"/>
                <w:szCs w:val="24"/>
                <w:lang w:eastAsia="lv-LV"/>
              </w:rPr>
              <w:t>.</w:t>
            </w:r>
            <w:r w:rsidR="00935FAB" w:rsidRPr="00885456">
              <w:rPr>
                <w:rFonts w:ascii="Times New Roman" w:eastAsia="Times New Roman" w:hAnsi="Times New Roman" w:cs="Times New Roman"/>
                <w:bCs/>
                <w:sz w:val="24"/>
                <w:szCs w:val="24"/>
                <w:lang w:eastAsia="lv-LV"/>
              </w:rPr>
              <w:t xml:space="preserve"> </w:t>
            </w:r>
          </w:p>
        </w:tc>
      </w:tr>
      <w:tr w:rsidR="000B4E0A" w:rsidRPr="000B4E0A" w14:paraId="5E6D0405" w14:textId="77777777" w:rsidTr="00E253DA">
        <w:trPr>
          <w:trHeight w:val="567"/>
        </w:trPr>
        <w:tc>
          <w:tcPr>
            <w:tcW w:w="1796" w:type="pct"/>
            <w:shd w:val="clear" w:color="auto" w:fill="auto"/>
            <w:hideMark/>
          </w:tcPr>
          <w:p w14:paraId="2F4E3287" w14:textId="77777777" w:rsidR="00A42788" w:rsidRPr="00885456" w:rsidRDefault="00A42788" w:rsidP="00517943">
            <w:pPr>
              <w:spacing w:after="0" w:line="240" w:lineRule="auto"/>
              <w:rPr>
                <w:rFonts w:ascii="Times New Roman" w:eastAsia="Times New Roman" w:hAnsi="Times New Roman" w:cs="Times New Roman"/>
                <w:b/>
                <w:bCs/>
                <w:sz w:val="24"/>
                <w:szCs w:val="24"/>
                <w:lang w:eastAsia="lv-LV"/>
              </w:rPr>
            </w:pPr>
            <w:r w:rsidRPr="00885456">
              <w:rPr>
                <w:rFonts w:ascii="Times New Roman" w:eastAsia="Times New Roman" w:hAnsi="Times New Roman" w:cs="Times New Roman"/>
                <w:b/>
                <w:bCs/>
                <w:sz w:val="24"/>
                <w:szCs w:val="24"/>
                <w:lang w:eastAsia="lv-LV"/>
              </w:rPr>
              <w:lastRenderedPageBreak/>
              <w:t>Saistītie dokumenti</w:t>
            </w:r>
          </w:p>
          <w:p w14:paraId="378C981E" w14:textId="6DB40C71" w:rsidR="00CA28AB" w:rsidRPr="00885456"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2211FF3" w14:textId="68FE2373" w:rsidR="007B6A9D" w:rsidRDefault="007B6A9D" w:rsidP="00041A45">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Ar noteikumu projektu saistītie dokumenti:</w:t>
            </w:r>
          </w:p>
          <w:p w14:paraId="5C37AB80" w14:textId="62207479" w:rsidR="00772717" w:rsidRDefault="00E567C3" w:rsidP="00041A45">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1) </w:t>
            </w:r>
            <w:r w:rsidR="00E7196E">
              <w:rPr>
                <w:rFonts w:ascii="Times New Roman" w:eastAsia="Times New Roman" w:hAnsi="Times New Roman" w:cs="Times New Roman"/>
                <w:bCs/>
                <w:sz w:val="24"/>
                <w:szCs w:val="24"/>
                <w:lang w:eastAsia="lv-LV"/>
              </w:rPr>
              <w:t>L</w:t>
            </w:r>
            <w:r w:rsidR="00772717" w:rsidRPr="00772717">
              <w:rPr>
                <w:rFonts w:ascii="Times New Roman" w:eastAsia="Times New Roman" w:hAnsi="Times New Roman" w:cs="Times New Roman"/>
                <w:bCs/>
                <w:sz w:val="24"/>
                <w:szCs w:val="24"/>
                <w:lang w:eastAsia="lv-LV"/>
              </w:rPr>
              <w:t>ikum</w:t>
            </w:r>
            <w:r w:rsidR="00772717">
              <w:rPr>
                <w:rFonts w:ascii="Times New Roman" w:eastAsia="Times New Roman" w:hAnsi="Times New Roman" w:cs="Times New Roman"/>
                <w:bCs/>
                <w:sz w:val="24"/>
                <w:szCs w:val="24"/>
                <w:lang w:eastAsia="lv-LV"/>
              </w:rPr>
              <w:t>s;</w:t>
            </w:r>
          </w:p>
          <w:p w14:paraId="7CB2B993" w14:textId="085563D0" w:rsidR="00041A45" w:rsidRPr="00885456" w:rsidRDefault="00E567C3" w:rsidP="00041A45">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2) </w:t>
            </w:r>
            <w:r w:rsidR="00DB3404" w:rsidRPr="00885456">
              <w:rPr>
                <w:rFonts w:ascii="Times New Roman" w:eastAsia="Times New Roman" w:hAnsi="Times New Roman" w:cs="Times New Roman"/>
                <w:bCs/>
                <w:sz w:val="24"/>
                <w:szCs w:val="24"/>
                <w:lang w:eastAsia="lv-LV"/>
              </w:rPr>
              <w:t>Ieguldījumu brokeru sabiedrību likums</w:t>
            </w:r>
            <w:r w:rsidR="00041A45">
              <w:rPr>
                <w:rFonts w:ascii="Times New Roman" w:eastAsia="Times New Roman" w:hAnsi="Times New Roman" w:cs="Times New Roman"/>
                <w:bCs/>
                <w:sz w:val="24"/>
                <w:szCs w:val="24"/>
                <w:lang w:eastAsia="lv-LV"/>
              </w:rPr>
              <w:t>;</w:t>
            </w:r>
          </w:p>
          <w:p w14:paraId="75CB40E1" w14:textId="49566BC7" w:rsidR="00690A23" w:rsidRDefault="00E567C3" w:rsidP="00041A45">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3) </w:t>
            </w:r>
            <w:r w:rsidR="00690A23" w:rsidRPr="00885456">
              <w:rPr>
                <w:rFonts w:ascii="Times New Roman" w:eastAsia="Times New Roman" w:hAnsi="Times New Roman" w:cs="Times New Roman"/>
                <w:bCs/>
                <w:sz w:val="24"/>
                <w:szCs w:val="24"/>
                <w:lang w:eastAsia="lv-LV"/>
              </w:rPr>
              <w:t>noteikumi Nr.</w:t>
            </w:r>
            <w:r w:rsidR="00C142BF" w:rsidRPr="00885456">
              <w:rPr>
                <w:rFonts w:ascii="Times New Roman" w:eastAsia="Times New Roman" w:hAnsi="Times New Roman" w:cs="Times New Roman"/>
                <w:bCs/>
                <w:sz w:val="24"/>
                <w:szCs w:val="24"/>
                <w:lang w:eastAsia="lv-LV"/>
              </w:rPr>
              <w:t> </w:t>
            </w:r>
            <w:r w:rsidR="00041A45">
              <w:rPr>
                <w:rFonts w:ascii="Times New Roman" w:eastAsia="Times New Roman" w:hAnsi="Times New Roman" w:cs="Times New Roman"/>
                <w:bCs/>
                <w:sz w:val="24"/>
                <w:szCs w:val="24"/>
                <w:lang w:eastAsia="lv-LV"/>
              </w:rPr>
              <w:t>40;</w:t>
            </w:r>
          </w:p>
          <w:p w14:paraId="077CE563" w14:textId="5125FB74" w:rsidR="00041A45" w:rsidRDefault="00E567C3" w:rsidP="00041A45">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4) </w:t>
            </w:r>
            <w:r w:rsidR="00041A45" w:rsidRPr="005F6ADF">
              <w:rPr>
                <w:rFonts w:ascii="Times New Roman" w:eastAsia="Times New Roman" w:hAnsi="Times New Roman" w:cs="Times New Roman"/>
                <w:bCs/>
                <w:sz w:val="24"/>
                <w:szCs w:val="24"/>
                <w:lang w:eastAsia="lv-LV"/>
              </w:rPr>
              <w:t>K</w:t>
            </w:r>
            <w:r w:rsidR="00041A45">
              <w:rPr>
                <w:rFonts w:ascii="Times New Roman" w:eastAsia="Times New Roman" w:hAnsi="Times New Roman" w:cs="Times New Roman"/>
                <w:bCs/>
                <w:sz w:val="24"/>
                <w:szCs w:val="24"/>
                <w:lang w:eastAsia="lv-LV"/>
              </w:rPr>
              <w:t>omisijas</w:t>
            </w:r>
            <w:r w:rsidR="00041A45" w:rsidRPr="005F6ADF">
              <w:rPr>
                <w:rFonts w:ascii="Times New Roman" w:eastAsia="Times New Roman" w:hAnsi="Times New Roman" w:cs="Times New Roman"/>
                <w:bCs/>
                <w:sz w:val="24"/>
                <w:szCs w:val="24"/>
                <w:lang w:eastAsia="lv-LV"/>
              </w:rPr>
              <w:t xml:space="preserve"> 2021. gada 10. decembr</w:t>
            </w:r>
            <w:r w:rsidR="00041A45">
              <w:rPr>
                <w:rFonts w:ascii="Times New Roman" w:eastAsia="Times New Roman" w:hAnsi="Times New Roman" w:cs="Times New Roman"/>
                <w:bCs/>
                <w:sz w:val="24"/>
                <w:szCs w:val="24"/>
                <w:lang w:eastAsia="lv-LV"/>
              </w:rPr>
              <w:t>a</w:t>
            </w:r>
            <w:r w:rsidR="00041A45" w:rsidRPr="005F6ADF">
              <w:rPr>
                <w:rFonts w:ascii="Times New Roman" w:eastAsia="Times New Roman" w:hAnsi="Times New Roman" w:cs="Times New Roman"/>
                <w:bCs/>
                <w:sz w:val="24"/>
                <w:szCs w:val="24"/>
                <w:lang w:eastAsia="lv-LV"/>
              </w:rPr>
              <w:t xml:space="preserve"> </w:t>
            </w:r>
            <w:r w:rsidR="00041A45">
              <w:rPr>
                <w:rFonts w:ascii="Times New Roman" w:eastAsia="Times New Roman" w:hAnsi="Times New Roman" w:cs="Times New Roman"/>
                <w:bCs/>
                <w:sz w:val="24"/>
                <w:szCs w:val="24"/>
                <w:lang w:eastAsia="lv-LV"/>
              </w:rPr>
              <w:t>īstenošanas regula</w:t>
            </w:r>
            <w:r w:rsidR="00041A45" w:rsidRPr="005F6ADF">
              <w:rPr>
                <w:rFonts w:ascii="Times New Roman" w:eastAsia="Times New Roman" w:hAnsi="Times New Roman" w:cs="Times New Roman"/>
                <w:bCs/>
                <w:sz w:val="24"/>
                <w:szCs w:val="24"/>
                <w:lang w:eastAsia="lv-LV"/>
              </w:rPr>
              <w:t xml:space="preserve"> (ES)</w:t>
            </w:r>
            <w:r w:rsidR="007B6A9D">
              <w:rPr>
                <w:rFonts w:ascii="Times New Roman" w:eastAsia="Times New Roman" w:hAnsi="Times New Roman" w:cs="Times New Roman"/>
                <w:bCs/>
                <w:sz w:val="24"/>
                <w:szCs w:val="24"/>
                <w:lang w:eastAsia="lv-LV"/>
              </w:rPr>
              <w:t> </w:t>
            </w:r>
            <w:r w:rsidR="00041A45" w:rsidRPr="005F6ADF">
              <w:rPr>
                <w:rFonts w:ascii="Times New Roman" w:eastAsia="Times New Roman" w:hAnsi="Times New Roman" w:cs="Times New Roman"/>
                <w:bCs/>
                <w:sz w:val="24"/>
                <w:szCs w:val="24"/>
                <w:lang w:eastAsia="lv-LV"/>
              </w:rPr>
              <w:t xml:space="preserve">2021/2284, ar ko nosaka īstenošanas tehniskos standartus Eiropas Parlamenta un Padomes </w:t>
            </w:r>
            <w:r w:rsidR="00041A45">
              <w:rPr>
                <w:rFonts w:ascii="Times New Roman" w:eastAsia="Times New Roman" w:hAnsi="Times New Roman" w:cs="Times New Roman"/>
                <w:bCs/>
                <w:sz w:val="24"/>
                <w:szCs w:val="24"/>
                <w:lang w:eastAsia="lv-LV"/>
              </w:rPr>
              <w:t>r</w:t>
            </w:r>
            <w:r w:rsidR="00041A45" w:rsidRPr="005F6ADF">
              <w:rPr>
                <w:rFonts w:ascii="Times New Roman" w:eastAsia="Times New Roman" w:hAnsi="Times New Roman" w:cs="Times New Roman"/>
                <w:bCs/>
                <w:sz w:val="24"/>
                <w:szCs w:val="24"/>
                <w:lang w:eastAsia="lv-LV"/>
              </w:rPr>
              <w:t>egulas (ES)</w:t>
            </w:r>
            <w:r w:rsidR="007B6A9D">
              <w:rPr>
                <w:rFonts w:ascii="Times New Roman" w:eastAsia="Times New Roman" w:hAnsi="Times New Roman" w:cs="Times New Roman"/>
                <w:bCs/>
                <w:sz w:val="24"/>
                <w:szCs w:val="24"/>
                <w:lang w:eastAsia="lv-LV"/>
              </w:rPr>
              <w:t> </w:t>
            </w:r>
            <w:r w:rsidR="00041A45" w:rsidRPr="005F6ADF">
              <w:rPr>
                <w:rFonts w:ascii="Times New Roman" w:eastAsia="Times New Roman" w:hAnsi="Times New Roman" w:cs="Times New Roman"/>
                <w:bCs/>
                <w:sz w:val="24"/>
                <w:szCs w:val="24"/>
                <w:lang w:eastAsia="lv-LV"/>
              </w:rPr>
              <w:t>2019/2033 piemērošanai attiecībā uz ieguldījumu brokeru sabiedrību sniegtajiem uzraudzības pārskatiem un informācijas atklāšanu</w:t>
            </w:r>
            <w:r w:rsidR="00E7196E">
              <w:rPr>
                <w:rFonts w:ascii="Times New Roman" w:eastAsia="Times New Roman" w:hAnsi="Times New Roman" w:cs="Times New Roman"/>
                <w:bCs/>
                <w:sz w:val="24"/>
                <w:szCs w:val="24"/>
                <w:lang w:eastAsia="lv-LV"/>
              </w:rPr>
              <w:t>;</w:t>
            </w:r>
          </w:p>
          <w:p w14:paraId="27B485CD" w14:textId="55DB104B" w:rsidR="00041A45" w:rsidRPr="00885456" w:rsidRDefault="00E567C3" w:rsidP="00373B0B">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5) </w:t>
            </w:r>
            <w:r w:rsidR="001C15BF" w:rsidRPr="00327CA2">
              <w:rPr>
                <w:rFonts w:ascii="Times New Roman" w:eastAsia="Times New Roman" w:hAnsi="Times New Roman" w:cs="Times New Roman"/>
                <w:bCs/>
                <w:sz w:val="24"/>
                <w:szCs w:val="24"/>
                <w:lang w:eastAsia="lv-LV"/>
              </w:rPr>
              <w:t>Komisijas 2014. gada 21. oktobra deleģētā regula (ES)</w:t>
            </w:r>
            <w:r w:rsidR="007B6A9D">
              <w:rPr>
                <w:rFonts w:ascii="Times New Roman" w:eastAsia="Times New Roman" w:hAnsi="Times New Roman" w:cs="Times New Roman"/>
                <w:bCs/>
                <w:sz w:val="24"/>
                <w:szCs w:val="24"/>
                <w:lang w:eastAsia="lv-LV"/>
              </w:rPr>
              <w:t> </w:t>
            </w:r>
            <w:r w:rsidR="001C15BF" w:rsidRPr="00327CA2">
              <w:rPr>
                <w:rFonts w:ascii="Times New Roman" w:eastAsia="Times New Roman" w:hAnsi="Times New Roman" w:cs="Times New Roman"/>
                <w:bCs/>
                <w:sz w:val="24"/>
                <w:szCs w:val="24"/>
                <w:lang w:eastAsia="lv-LV"/>
              </w:rPr>
              <w:t>2015/63, ar ko Eiropas Parlamenta un Padomes direktīvu</w:t>
            </w:r>
            <w:r w:rsidR="007B6A9D">
              <w:rPr>
                <w:rFonts w:ascii="Times New Roman" w:eastAsia="Times New Roman" w:hAnsi="Times New Roman" w:cs="Times New Roman"/>
                <w:bCs/>
                <w:sz w:val="24"/>
                <w:szCs w:val="24"/>
                <w:lang w:eastAsia="lv-LV"/>
              </w:rPr>
              <w:t> </w:t>
            </w:r>
            <w:r w:rsidR="001C15BF" w:rsidRPr="00327CA2">
              <w:rPr>
                <w:rFonts w:ascii="Times New Roman" w:eastAsia="Times New Roman" w:hAnsi="Times New Roman" w:cs="Times New Roman"/>
                <w:bCs/>
                <w:sz w:val="24"/>
                <w:szCs w:val="24"/>
                <w:lang w:eastAsia="lv-LV"/>
              </w:rPr>
              <w:t xml:space="preserve">2014/59/ES papildina attiecībā uz </w:t>
            </w:r>
            <w:proofErr w:type="spellStart"/>
            <w:r w:rsidR="001C15BF" w:rsidRPr="00327CA2">
              <w:rPr>
                <w:rFonts w:ascii="Times New Roman" w:eastAsia="Times New Roman" w:hAnsi="Times New Roman" w:cs="Times New Roman"/>
                <w:bCs/>
                <w:i/>
                <w:iCs/>
                <w:sz w:val="24"/>
                <w:szCs w:val="24"/>
                <w:lang w:eastAsia="lv-LV"/>
              </w:rPr>
              <w:t>ex-ante</w:t>
            </w:r>
            <w:proofErr w:type="spellEnd"/>
            <w:r w:rsidR="001C15BF" w:rsidRPr="00327CA2">
              <w:rPr>
                <w:rFonts w:ascii="Times New Roman" w:eastAsia="Times New Roman" w:hAnsi="Times New Roman" w:cs="Times New Roman"/>
                <w:bCs/>
                <w:sz w:val="24"/>
                <w:szCs w:val="24"/>
                <w:lang w:eastAsia="lv-LV"/>
              </w:rPr>
              <w:t xml:space="preserve"> iemaksām noregulējuma finansēšanas mehānismos</w:t>
            </w:r>
            <w:r w:rsidR="001C15BF">
              <w:rPr>
                <w:rFonts w:ascii="Times New Roman" w:eastAsia="Times New Roman" w:hAnsi="Times New Roman" w:cs="Times New Roman"/>
                <w:bCs/>
                <w:sz w:val="24"/>
                <w:szCs w:val="24"/>
                <w:lang w:eastAsia="lv-LV"/>
              </w:rPr>
              <w:t>.</w:t>
            </w:r>
          </w:p>
        </w:tc>
      </w:tr>
      <w:tr w:rsidR="000B4E0A" w:rsidRPr="000B4E0A" w14:paraId="7B39A4DD" w14:textId="77777777" w:rsidTr="00E253DA">
        <w:trPr>
          <w:trHeight w:val="567"/>
        </w:trPr>
        <w:tc>
          <w:tcPr>
            <w:tcW w:w="1796" w:type="pct"/>
            <w:shd w:val="clear" w:color="auto" w:fill="auto"/>
            <w:hideMark/>
          </w:tcPr>
          <w:p w14:paraId="0B99FFDD"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4A756E9D" w14:textId="65F53909"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62166C3" w14:textId="0F223869" w:rsidR="00A42788" w:rsidRPr="00DB3404" w:rsidRDefault="0023637C" w:rsidP="00517943">
            <w:pPr>
              <w:spacing w:after="0" w:line="240" w:lineRule="auto"/>
              <w:jc w:val="both"/>
              <w:rPr>
                <w:rFonts w:ascii="Times New Roman" w:eastAsia="Times New Roman" w:hAnsi="Times New Roman" w:cs="Times New Roman"/>
                <w:bCs/>
                <w:sz w:val="24"/>
                <w:szCs w:val="24"/>
                <w:lang w:eastAsia="lv-LV"/>
              </w:rPr>
            </w:pPr>
            <w:r w:rsidRPr="00DB3404">
              <w:rPr>
                <w:rFonts w:ascii="Times New Roman" w:eastAsia="Times New Roman" w:hAnsi="Times New Roman" w:cs="Times New Roman"/>
                <w:bCs/>
                <w:sz w:val="24"/>
                <w:szCs w:val="24"/>
                <w:lang w:eastAsia="lv-LV"/>
              </w:rPr>
              <w:t>Noteikumu projektu nav nepieciešams saskaņot ar Eiropas Centrālo banku.</w:t>
            </w:r>
          </w:p>
        </w:tc>
      </w:tr>
      <w:tr w:rsidR="000B4E0A" w:rsidRPr="000B4E0A" w14:paraId="79622963" w14:textId="77777777" w:rsidTr="00E253DA">
        <w:trPr>
          <w:trHeight w:val="567"/>
        </w:trPr>
        <w:tc>
          <w:tcPr>
            <w:tcW w:w="1796" w:type="pct"/>
            <w:shd w:val="clear" w:color="auto" w:fill="auto"/>
            <w:hideMark/>
          </w:tcPr>
          <w:p w14:paraId="581D9633"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D76A17A" w14:textId="2DF982D9"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3553A18" w14:textId="77777777" w:rsidR="00FE59A5" w:rsidRPr="004F6F57" w:rsidRDefault="00FE59A5" w:rsidP="00FE59A5">
            <w:pPr>
              <w:widowControl w:val="0"/>
              <w:spacing w:after="120"/>
              <w:jc w:val="both"/>
              <w:rPr>
                <w:rFonts w:ascii="Times New Roman" w:eastAsia="Times New Roman" w:hAnsi="Times New Roman" w:cs="Times New Roman"/>
                <w:bCs/>
                <w:sz w:val="24"/>
                <w:szCs w:val="24"/>
                <w:lang w:eastAsia="lv-LV"/>
              </w:rPr>
            </w:pPr>
            <w:r w:rsidRPr="004F6F57">
              <w:rPr>
                <w:rFonts w:ascii="Times New Roman" w:eastAsia="Times New Roman" w:hAnsi="Times New Roman" w:cs="Times New Roman"/>
                <w:bCs/>
                <w:sz w:val="24"/>
                <w:szCs w:val="24"/>
                <w:lang w:eastAsia="lv-LV"/>
              </w:rPr>
              <w:t xml:space="preserve">Noteikumu projekts </w:t>
            </w:r>
            <w:r>
              <w:rPr>
                <w:rFonts w:ascii="Times New Roman" w:eastAsia="Times New Roman" w:hAnsi="Times New Roman" w:cs="Times New Roman"/>
                <w:bCs/>
                <w:sz w:val="24"/>
                <w:szCs w:val="24"/>
                <w:lang w:eastAsia="lv-LV"/>
              </w:rPr>
              <w:t xml:space="preserve">2024. gada </w:t>
            </w:r>
            <w:r w:rsidRPr="004F6F57">
              <w:rPr>
                <w:rFonts w:ascii="Times New Roman" w:eastAsia="Times New Roman" w:hAnsi="Times New Roman" w:cs="Times New Roman"/>
                <w:bCs/>
                <w:sz w:val="24"/>
                <w:szCs w:val="24"/>
                <w:lang w:eastAsia="lv-LV"/>
              </w:rPr>
              <w:t>26.</w:t>
            </w:r>
            <w:r>
              <w:rPr>
                <w:rFonts w:ascii="Times New Roman" w:eastAsia="Times New Roman" w:hAnsi="Times New Roman" w:cs="Times New Roman"/>
                <w:bCs/>
                <w:sz w:val="24"/>
                <w:szCs w:val="24"/>
                <w:lang w:eastAsia="lv-LV"/>
              </w:rPr>
              <w:t xml:space="preserve"> septembrī</w:t>
            </w:r>
            <w:r w:rsidRPr="004F6F57">
              <w:rPr>
                <w:rFonts w:ascii="Times New Roman" w:eastAsia="Times New Roman" w:hAnsi="Times New Roman" w:cs="Times New Roman"/>
                <w:bCs/>
                <w:sz w:val="24"/>
                <w:szCs w:val="24"/>
                <w:lang w:eastAsia="lv-LV"/>
              </w:rPr>
              <w:t xml:space="preserve"> tika publicēts Latvijas Bankas tīmekļvietnes </w:t>
            </w:r>
            <w:hyperlink r:id="rId13" w:history="1">
              <w:r w:rsidRPr="004F6F57">
                <w:rPr>
                  <w:rFonts w:ascii="Times New Roman" w:eastAsia="Times New Roman" w:hAnsi="Times New Roman"/>
                  <w:bCs/>
                  <w:sz w:val="24"/>
                  <w:lang w:eastAsia="lv-LV"/>
                </w:rPr>
                <w:t>www.bank.lv</w:t>
              </w:r>
            </w:hyperlink>
            <w:r w:rsidRPr="004F6F57">
              <w:rPr>
                <w:rFonts w:ascii="Times New Roman" w:eastAsia="Times New Roman" w:hAnsi="Times New Roman" w:cs="Times New Roman"/>
                <w:bCs/>
                <w:sz w:val="24"/>
                <w:szCs w:val="24"/>
                <w:lang w:eastAsia="lv-LV"/>
              </w:rPr>
              <w:t xml:space="preserve"> sadaļas "Tiesību akti" </w:t>
            </w:r>
            <w:proofErr w:type="spellStart"/>
            <w:r w:rsidRPr="004F6F57">
              <w:rPr>
                <w:rFonts w:ascii="Times New Roman" w:eastAsia="Times New Roman" w:hAnsi="Times New Roman" w:cs="Times New Roman"/>
                <w:bCs/>
                <w:sz w:val="24"/>
                <w:szCs w:val="24"/>
                <w:lang w:eastAsia="lv-LV"/>
              </w:rPr>
              <w:t>apakšsadaļā</w:t>
            </w:r>
            <w:proofErr w:type="spellEnd"/>
            <w:r w:rsidRPr="004F6F57">
              <w:rPr>
                <w:rFonts w:ascii="Times New Roman" w:eastAsia="Times New Roman" w:hAnsi="Times New Roman" w:cs="Times New Roman"/>
                <w:bCs/>
                <w:sz w:val="24"/>
                <w:szCs w:val="24"/>
                <w:lang w:eastAsia="lv-LV"/>
              </w:rPr>
              <w:t xml:space="preserve"> "Sabiedrības līdzdalība", aicinot priekšlikumus iesniegt līdz </w:t>
            </w:r>
            <w:r>
              <w:rPr>
                <w:rFonts w:ascii="Times New Roman" w:eastAsia="Times New Roman" w:hAnsi="Times New Roman" w:cs="Times New Roman"/>
                <w:bCs/>
                <w:sz w:val="24"/>
                <w:szCs w:val="24"/>
                <w:lang w:eastAsia="lv-LV"/>
              </w:rPr>
              <w:t xml:space="preserve">2024. gada </w:t>
            </w:r>
            <w:r w:rsidRPr="004F6F57">
              <w:rPr>
                <w:rFonts w:ascii="Times New Roman" w:eastAsia="Times New Roman" w:hAnsi="Times New Roman" w:cs="Times New Roman"/>
                <w:bCs/>
                <w:sz w:val="24"/>
                <w:szCs w:val="24"/>
                <w:lang w:eastAsia="lv-LV"/>
              </w:rPr>
              <w:t>9.</w:t>
            </w:r>
            <w:r>
              <w:rPr>
                <w:rFonts w:ascii="Times New Roman" w:eastAsia="Times New Roman" w:hAnsi="Times New Roman" w:cs="Times New Roman"/>
                <w:bCs/>
                <w:sz w:val="24"/>
                <w:szCs w:val="24"/>
                <w:lang w:eastAsia="lv-LV"/>
              </w:rPr>
              <w:t xml:space="preserve"> </w:t>
            </w:r>
            <w:r w:rsidRPr="004F6F57">
              <w:rPr>
                <w:rFonts w:ascii="Times New Roman" w:eastAsia="Times New Roman" w:hAnsi="Times New Roman" w:cs="Times New Roman"/>
                <w:bCs/>
                <w:sz w:val="24"/>
                <w:szCs w:val="24"/>
                <w:lang w:eastAsia="lv-LV"/>
              </w:rPr>
              <w:t xml:space="preserve">oktobrim. </w:t>
            </w:r>
          </w:p>
          <w:p w14:paraId="7B1DB470" w14:textId="7F808C4B" w:rsidR="005C3267" w:rsidRPr="00D0186A" w:rsidRDefault="00FE59A5" w:rsidP="00FE59A5">
            <w:pPr>
              <w:spacing w:after="0" w:line="240" w:lineRule="auto"/>
              <w:jc w:val="both"/>
              <w:rPr>
                <w:rFonts w:ascii="Times New Roman" w:eastAsia="Times New Roman" w:hAnsi="Times New Roman" w:cs="Times New Roman"/>
                <w:bCs/>
                <w:color w:val="ED7D31" w:themeColor="accent2"/>
                <w:sz w:val="24"/>
                <w:szCs w:val="24"/>
                <w:lang w:eastAsia="lv-LV"/>
              </w:rPr>
            </w:pPr>
            <w:r w:rsidRPr="004F6F57">
              <w:rPr>
                <w:rFonts w:ascii="Times New Roman" w:eastAsia="Times New Roman" w:hAnsi="Times New Roman" w:cs="Times New Roman"/>
                <w:bCs/>
                <w:sz w:val="24"/>
                <w:szCs w:val="24"/>
                <w:lang w:eastAsia="lv-LV"/>
              </w:rPr>
              <w:t xml:space="preserve">Vienlaikus par noteikumu projektu un notiekošo sabiedrības līdzdalību tika informēti </w:t>
            </w:r>
            <w:r w:rsidRPr="004F6F57">
              <w:rPr>
                <w:rFonts w:ascii="Times New Roman" w:hAnsi="Times New Roman" w:cs="Times New Roman"/>
                <w:sz w:val="24"/>
                <w:szCs w:val="24"/>
              </w:rPr>
              <w:t xml:space="preserve">Latvijas </w:t>
            </w:r>
            <w:r w:rsidRPr="008900A1">
              <w:rPr>
                <w:rFonts w:ascii="Times New Roman" w:hAnsi="Times New Roman" w:cs="Times New Roman"/>
                <w:sz w:val="24"/>
                <w:szCs w:val="24"/>
              </w:rPr>
              <w:t>Finanšu nozares asociācija</w:t>
            </w:r>
            <w:r>
              <w:rPr>
                <w:rFonts w:ascii="Times New Roman" w:hAnsi="Times New Roman" w:cs="Times New Roman"/>
                <w:sz w:val="24"/>
                <w:szCs w:val="24"/>
              </w:rPr>
              <w:t xml:space="preserve"> un </w:t>
            </w:r>
            <w:r w:rsidRPr="00921030">
              <w:rPr>
                <w:rFonts w:ascii="Times New Roman" w:hAnsi="Times New Roman" w:cs="Times New Roman"/>
                <w:sz w:val="24"/>
                <w:szCs w:val="24"/>
              </w:rPr>
              <w:t>ieguldījumu brokeru sabiedrības, kuras atbilst Ieguldījumu brokeru sabiedrību likuma 6.</w:t>
            </w:r>
            <w:r>
              <w:rPr>
                <w:rFonts w:ascii="Times New Roman" w:hAnsi="Times New Roman" w:cs="Times New Roman"/>
                <w:sz w:val="24"/>
                <w:szCs w:val="24"/>
              </w:rPr>
              <w:t> </w:t>
            </w:r>
            <w:r w:rsidRPr="00921030">
              <w:rPr>
                <w:rFonts w:ascii="Times New Roman" w:hAnsi="Times New Roman" w:cs="Times New Roman"/>
                <w:sz w:val="24"/>
                <w:szCs w:val="24"/>
              </w:rPr>
              <w:t>panta pirmās daļas 1. vai 2.</w:t>
            </w:r>
            <w:r>
              <w:rPr>
                <w:rFonts w:ascii="Times New Roman" w:hAnsi="Times New Roman" w:cs="Times New Roman"/>
                <w:sz w:val="24"/>
                <w:szCs w:val="24"/>
              </w:rPr>
              <w:t> </w:t>
            </w:r>
            <w:r w:rsidRPr="00921030">
              <w:rPr>
                <w:rFonts w:ascii="Times New Roman" w:hAnsi="Times New Roman" w:cs="Times New Roman"/>
                <w:sz w:val="24"/>
                <w:szCs w:val="24"/>
              </w:rPr>
              <w:t>punkta prasībām</w:t>
            </w:r>
            <w:r>
              <w:rPr>
                <w:rFonts w:ascii="Times New Roman" w:hAnsi="Times New Roman" w:cs="Times New Roman"/>
                <w:sz w:val="24"/>
                <w:szCs w:val="24"/>
              </w:rPr>
              <w:t>.</w:t>
            </w:r>
          </w:p>
        </w:tc>
      </w:tr>
      <w:tr w:rsidR="000B4E0A" w:rsidRPr="000B4E0A" w14:paraId="4A3E4A01" w14:textId="77777777" w:rsidTr="00E253DA">
        <w:trPr>
          <w:trHeight w:val="567"/>
        </w:trPr>
        <w:tc>
          <w:tcPr>
            <w:tcW w:w="1796" w:type="pct"/>
            <w:shd w:val="clear" w:color="auto" w:fill="auto"/>
            <w:hideMark/>
          </w:tcPr>
          <w:p w14:paraId="45DABBFE" w14:textId="00AA82F1" w:rsidR="00CA28AB"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tc>
        <w:tc>
          <w:tcPr>
            <w:tcW w:w="3204" w:type="pct"/>
            <w:shd w:val="clear" w:color="auto" w:fill="auto"/>
          </w:tcPr>
          <w:p w14:paraId="736AD104" w14:textId="6695A04D" w:rsidR="00E53DE9" w:rsidRPr="00D0186A" w:rsidRDefault="00FE59A5" w:rsidP="00517943">
            <w:pPr>
              <w:spacing w:after="0" w:line="240" w:lineRule="auto"/>
              <w:jc w:val="both"/>
              <w:rPr>
                <w:rFonts w:ascii="Times New Roman" w:eastAsia="Times New Roman" w:hAnsi="Times New Roman" w:cs="Times New Roman"/>
                <w:bCs/>
                <w:i/>
                <w:iCs/>
                <w:color w:val="ED7D31" w:themeColor="accent2"/>
                <w:sz w:val="24"/>
                <w:szCs w:val="24"/>
                <w:lang w:eastAsia="lv-LV"/>
              </w:rPr>
            </w:pPr>
            <w:r w:rsidRPr="004F6F57">
              <w:rPr>
                <w:rFonts w:ascii="Times New Roman" w:eastAsia="Times New Roman" w:hAnsi="Times New Roman" w:cs="Times New Roman"/>
                <w:bCs/>
                <w:sz w:val="24"/>
                <w:szCs w:val="24"/>
                <w:lang w:eastAsia="lv-LV"/>
              </w:rPr>
              <w:t>Sabiedrības līdzdalības rezultātā par noteikumu projektu netika saņemti iebildumi vai priekšlikumi</w:t>
            </w:r>
            <w:r w:rsidR="00E533BD" w:rsidRPr="00710686">
              <w:rPr>
                <w:rFonts w:ascii="Times New Roman" w:eastAsia="Times New Roman" w:hAnsi="Times New Roman" w:cs="Times New Roman"/>
                <w:bCs/>
                <w:sz w:val="24"/>
                <w:szCs w:val="24"/>
                <w:lang w:eastAsia="lv-LV"/>
              </w:rPr>
              <w:t>.</w:t>
            </w:r>
          </w:p>
        </w:tc>
      </w:tr>
    </w:tbl>
    <w:p w14:paraId="0B016432" w14:textId="77777777" w:rsidR="00E53DE9" w:rsidRPr="000B4E0A" w:rsidRDefault="00E53DE9" w:rsidP="00F67026">
      <w:pPr>
        <w:spacing w:after="0" w:line="240" w:lineRule="auto"/>
        <w:rPr>
          <w:rFonts w:ascii="Times New Roman" w:hAnsi="Times New Roman" w:cs="Times New Roman"/>
          <w:sz w:val="24"/>
          <w:szCs w:val="24"/>
        </w:rPr>
      </w:pPr>
    </w:p>
    <w:sectPr w:rsidR="00E53DE9" w:rsidRPr="000B4E0A" w:rsidSect="007E313B">
      <w:headerReference w:type="default" r:id="rId14"/>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64C0D" w14:textId="77777777" w:rsidR="00111C03" w:rsidRDefault="00111C03" w:rsidP="009B27BE">
      <w:pPr>
        <w:spacing w:after="0" w:line="240" w:lineRule="auto"/>
      </w:pPr>
      <w:r>
        <w:separator/>
      </w:r>
    </w:p>
  </w:endnote>
  <w:endnote w:type="continuationSeparator" w:id="0">
    <w:p w14:paraId="024080FC" w14:textId="77777777" w:rsidR="00111C03" w:rsidRDefault="00111C03"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35EC9" w14:textId="77777777" w:rsidR="00111C03" w:rsidRDefault="00111C03" w:rsidP="009B27BE">
      <w:pPr>
        <w:spacing w:after="0" w:line="240" w:lineRule="auto"/>
      </w:pPr>
      <w:r>
        <w:separator/>
      </w:r>
    </w:p>
  </w:footnote>
  <w:footnote w:type="continuationSeparator" w:id="0">
    <w:p w14:paraId="246DCB96" w14:textId="77777777" w:rsidR="00111C03" w:rsidRDefault="00111C03"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A1DF8"/>
    <w:multiLevelType w:val="hybridMultilevel"/>
    <w:tmpl w:val="239C63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9EC0808"/>
    <w:multiLevelType w:val="hybridMultilevel"/>
    <w:tmpl w:val="B55C1C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F0B6537"/>
    <w:multiLevelType w:val="hybridMultilevel"/>
    <w:tmpl w:val="78722166"/>
    <w:lvl w:ilvl="0" w:tplc="7A3E11AC">
      <w:start w:val="1"/>
      <w:numFmt w:val="decimal"/>
      <w:lvlText w:val="%1)"/>
      <w:lvlJc w:val="left"/>
      <w:pPr>
        <w:ind w:left="910" w:hanging="55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10361F3"/>
    <w:multiLevelType w:val="hybridMultilevel"/>
    <w:tmpl w:val="F402980C"/>
    <w:lvl w:ilvl="0" w:tplc="0426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21071796">
    <w:abstractNumId w:val="1"/>
  </w:num>
  <w:num w:numId="2" w16cid:durableId="1416904649">
    <w:abstractNumId w:val="2"/>
  </w:num>
  <w:num w:numId="3" w16cid:durableId="1962834358">
    <w:abstractNumId w:val="0"/>
  </w:num>
  <w:num w:numId="4" w16cid:durableId="19759428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029BC"/>
    <w:rsid w:val="000263F5"/>
    <w:rsid w:val="00031D6F"/>
    <w:rsid w:val="00041A45"/>
    <w:rsid w:val="00041D77"/>
    <w:rsid w:val="00041E50"/>
    <w:rsid w:val="00044E0F"/>
    <w:rsid w:val="00083EB8"/>
    <w:rsid w:val="0008510E"/>
    <w:rsid w:val="0009616F"/>
    <w:rsid w:val="000B4E0A"/>
    <w:rsid w:val="000B5B5E"/>
    <w:rsid w:val="000C24BE"/>
    <w:rsid w:val="000D52BB"/>
    <w:rsid w:val="000D7719"/>
    <w:rsid w:val="000D78EC"/>
    <w:rsid w:val="000E7D36"/>
    <w:rsid w:val="000F0779"/>
    <w:rsid w:val="000F534D"/>
    <w:rsid w:val="00105EB6"/>
    <w:rsid w:val="00111C03"/>
    <w:rsid w:val="00114C31"/>
    <w:rsid w:val="00121E2E"/>
    <w:rsid w:val="00132070"/>
    <w:rsid w:val="00133F6A"/>
    <w:rsid w:val="00135A88"/>
    <w:rsid w:val="00143A48"/>
    <w:rsid w:val="0015111A"/>
    <w:rsid w:val="001559BD"/>
    <w:rsid w:val="00165D3D"/>
    <w:rsid w:val="001871B7"/>
    <w:rsid w:val="001A246C"/>
    <w:rsid w:val="001A5171"/>
    <w:rsid w:val="001A740C"/>
    <w:rsid w:val="001C15BF"/>
    <w:rsid w:val="001E7AB4"/>
    <w:rsid w:val="001F091E"/>
    <w:rsid w:val="001F32D6"/>
    <w:rsid w:val="001F745E"/>
    <w:rsid w:val="00212C42"/>
    <w:rsid w:val="0023637C"/>
    <w:rsid w:val="00236BF1"/>
    <w:rsid w:val="00263D49"/>
    <w:rsid w:val="002837FD"/>
    <w:rsid w:val="00284BC0"/>
    <w:rsid w:val="002969F4"/>
    <w:rsid w:val="002A5D44"/>
    <w:rsid w:val="002B009F"/>
    <w:rsid w:val="002B2556"/>
    <w:rsid w:val="002C576C"/>
    <w:rsid w:val="002D2FD4"/>
    <w:rsid w:val="002E0979"/>
    <w:rsid w:val="00302FED"/>
    <w:rsid w:val="00327CA2"/>
    <w:rsid w:val="003344C2"/>
    <w:rsid w:val="00357EFC"/>
    <w:rsid w:val="003635BC"/>
    <w:rsid w:val="00370C23"/>
    <w:rsid w:val="00373B0B"/>
    <w:rsid w:val="00382012"/>
    <w:rsid w:val="003A2909"/>
    <w:rsid w:val="003A7A19"/>
    <w:rsid w:val="003B481B"/>
    <w:rsid w:val="003C3105"/>
    <w:rsid w:val="003C525F"/>
    <w:rsid w:val="003C53B6"/>
    <w:rsid w:val="003F2A13"/>
    <w:rsid w:val="00404DA9"/>
    <w:rsid w:val="00410AE4"/>
    <w:rsid w:val="00412BB5"/>
    <w:rsid w:val="004410EE"/>
    <w:rsid w:val="00487B82"/>
    <w:rsid w:val="0049248A"/>
    <w:rsid w:val="004938E5"/>
    <w:rsid w:val="004A1786"/>
    <w:rsid w:val="004A1CDF"/>
    <w:rsid w:val="004C4784"/>
    <w:rsid w:val="004E1826"/>
    <w:rsid w:val="004E40D4"/>
    <w:rsid w:val="00507B9A"/>
    <w:rsid w:val="00517943"/>
    <w:rsid w:val="0051796F"/>
    <w:rsid w:val="00521B56"/>
    <w:rsid w:val="00537D68"/>
    <w:rsid w:val="00544268"/>
    <w:rsid w:val="00547AA6"/>
    <w:rsid w:val="00556358"/>
    <w:rsid w:val="00584A52"/>
    <w:rsid w:val="005A16D7"/>
    <w:rsid w:val="005A35D1"/>
    <w:rsid w:val="005A5D32"/>
    <w:rsid w:val="005B3E28"/>
    <w:rsid w:val="005C2EBB"/>
    <w:rsid w:val="005C3267"/>
    <w:rsid w:val="005D3C23"/>
    <w:rsid w:val="005D577B"/>
    <w:rsid w:val="005E1D58"/>
    <w:rsid w:val="005E300F"/>
    <w:rsid w:val="005F6ADF"/>
    <w:rsid w:val="0060016E"/>
    <w:rsid w:val="00604DEB"/>
    <w:rsid w:val="00621972"/>
    <w:rsid w:val="00642172"/>
    <w:rsid w:val="00660469"/>
    <w:rsid w:val="006608FF"/>
    <w:rsid w:val="00667980"/>
    <w:rsid w:val="00675978"/>
    <w:rsid w:val="00676C38"/>
    <w:rsid w:val="00690A23"/>
    <w:rsid w:val="00696F03"/>
    <w:rsid w:val="006A6E26"/>
    <w:rsid w:val="006E0753"/>
    <w:rsid w:val="006F30C2"/>
    <w:rsid w:val="00705EC9"/>
    <w:rsid w:val="00706333"/>
    <w:rsid w:val="007354CA"/>
    <w:rsid w:val="007361D1"/>
    <w:rsid w:val="00743CCB"/>
    <w:rsid w:val="00753019"/>
    <w:rsid w:val="0075558A"/>
    <w:rsid w:val="00756820"/>
    <w:rsid w:val="00756DC9"/>
    <w:rsid w:val="00762371"/>
    <w:rsid w:val="00763D24"/>
    <w:rsid w:val="00772717"/>
    <w:rsid w:val="00774CF7"/>
    <w:rsid w:val="0078208F"/>
    <w:rsid w:val="00787586"/>
    <w:rsid w:val="00787BDE"/>
    <w:rsid w:val="00790CDB"/>
    <w:rsid w:val="007924EA"/>
    <w:rsid w:val="007951AF"/>
    <w:rsid w:val="007A2125"/>
    <w:rsid w:val="007A5AE8"/>
    <w:rsid w:val="007B6A9D"/>
    <w:rsid w:val="007E313B"/>
    <w:rsid w:val="007F09D6"/>
    <w:rsid w:val="00803A24"/>
    <w:rsid w:val="008076A9"/>
    <w:rsid w:val="00822F41"/>
    <w:rsid w:val="00832DDB"/>
    <w:rsid w:val="00842BEE"/>
    <w:rsid w:val="00885456"/>
    <w:rsid w:val="008A52F4"/>
    <w:rsid w:val="008A7584"/>
    <w:rsid w:val="008B04B2"/>
    <w:rsid w:val="008C77A8"/>
    <w:rsid w:val="008C7E33"/>
    <w:rsid w:val="008D0048"/>
    <w:rsid w:val="008D0BC1"/>
    <w:rsid w:val="008D1B93"/>
    <w:rsid w:val="008F6244"/>
    <w:rsid w:val="008F71F8"/>
    <w:rsid w:val="0090729E"/>
    <w:rsid w:val="00910D56"/>
    <w:rsid w:val="00920831"/>
    <w:rsid w:val="00924158"/>
    <w:rsid w:val="00935FAB"/>
    <w:rsid w:val="0096049E"/>
    <w:rsid w:val="00965388"/>
    <w:rsid w:val="00995752"/>
    <w:rsid w:val="0099636C"/>
    <w:rsid w:val="009A0F78"/>
    <w:rsid w:val="009B27BE"/>
    <w:rsid w:val="009D04E6"/>
    <w:rsid w:val="009D69BC"/>
    <w:rsid w:val="00A02A8B"/>
    <w:rsid w:val="00A0418B"/>
    <w:rsid w:val="00A1659A"/>
    <w:rsid w:val="00A34ECE"/>
    <w:rsid w:val="00A42788"/>
    <w:rsid w:val="00A4566B"/>
    <w:rsid w:val="00A73B8D"/>
    <w:rsid w:val="00A852F2"/>
    <w:rsid w:val="00A91083"/>
    <w:rsid w:val="00A974A7"/>
    <w:rsid w:val="00A97FD4"/>
    <w:rsid w:val="00AA06AE"/>
    <w:rsid w:val="00AA4D8F"/>
    <w:rsid w:val="00AB43DE"/>
    <w:rsid w:val="00AB5A46"/>
    <w:rsid w:val="00AB6130"/>
    <w:rsid w:val="00AC3EF6"/>
    <w:rsid w:val="00AD13A2"/>
    <w:rsid w:val="00AF0F51"/>
    <w:rsid w:val="00B037E3"/>
    <w:rsid w:val="00B239A5"/>
    <w:rsid w:val="00B57804"/>
    <w:rsid w:val="00B62244"/>
    <w:rsid w:val="00B66623"/>
    <w:rsid w:val="00B8606D"/>
    <w:rsid w:val="00B95DAB"/>
    <w:rsid w:val="00BA274A"/>
    <w:rsid w:val="00BA47D7"/>
    <w:rsid w:val="00BA55A8"/>
    <w:rsid w:val="00BA5E23"/>
    <w:rsid w:val="00BB3658"/>
    <w:rsid w:val="00BB5CF1"/>
    <w:rsid w:val="00BC3B47"/>
    <w:rsid w:val="00BD43F3"/>
    <w:rsid w:val="00BF4E17"/>
    <w:rsid w:val="00BF7EBD"/>
    <w:rsid w:val="00C04BC1"/>
    <w:rsid w:val="00C142BF"/>
    <w:rsid w:val="00C24554"/>
    <w:rsid w:val="00C2632E"/>
    <w:rsid w:val="00C30167"/>
    <w:rsid w:val="00C37BCD"/>
    <w:rsid w:val="00C548EC"/>
    <w:rsid w:val="00C64D76"/>
    <w:rsid w:val="00C777C5"/>
    <w:rsid w:val="00C85C34"/>
    <w:rsid w:val="00CA28AB"/>
    <w:rsid w:val="00CC5674"/>
    <w:rsid w:val="00CC5DF9"/>
    <w:rsid w:val="00CC7667"/>
    <w:rsid w:val="00CF6CF5"/>
    <w:rsid w:val="00D0186A"/>
    <w:rsid w:val="00D17D5D"/>
    <w:rsid w:val="00D2074D"/>
    <w:rsid w:val="00D712D3"/>
    <w:rsid w:val="00D73B18"/>
    <w:rsid w:val="00D82E52"/>
    <w:rsid w:val="00DA04CF"/>
    <w:rsid w:val="00DB195D"/>
    <w:rsid w:val="00DB3404"/>
    <w:rsid w:val="00DD2D0C"/>
    <w:rsid w:val="00DD3A99"/>
    <w:rsid w:val="00DE0B6F"/>
    <w:rsid w:val="00DE10A1"/>
    <w:rsid w:val="00DF5911"/>
    <w:rsid w:val="00E04474"/>
    <w:rsid w:val="00E076B1"/>
    <w:rsid w:val="00E208A6"/>
    <w:rsid w:val="00E2144D"/>
    <w:rsid w:val="00E24BFF"/>
    <w:rsid w:val="00E253DA"/>
    <w:rsid w:val="00E533BD"/>
    <w:rsid w:val="00E53DE9"/>
    <w:rsid w:val="00E567C3"/>
    <w:rsid w:val="00E60064"/>
    <w:rsid w:val="00E7196E"/>
    <w:rsid w:val="00E7324A"/>
    <w:rsid w:val="00E95386"/>
    <w:rsid w:val="00E97230"/>
    <w:rsid w:val="00EB0235"/>
    <w:rsid w:val="00EB261C"/>
    <w:rsid w:val="00EC3F53"/>
    <w:rsid w:val="00EF330D"/>
    <w:rsid w:val="00F36AE8"/>
    <w:rsid w:val="00F36BF4"/>
    <w:rsid w:val="00F42D4B"/>
    <w:rsid w:val="00F440CE"/>
    <w:rsid w:val="00F548E6"/>
    <w:rsid w:val="00F67026"/>
    <w:rsid w:val="00F82CBF"/>
    <w:rsid w:val="00FA3626"/>
    <w:rsid w:val="00FA4B91"/>
    <w:rsid w:val="00FB2C5C"/>
    <w:rsid w:val="00FB4DCA"/>
    <w:rsid w:val="00FC3077"/>
    <w:rsid w:val="00FE57B4"/>
    <w:rsid w:val="00FE59A5"/>
    <w:rsid w:val="00FF1E08"/>
    <w:rsid w:val="00FF2C62"/>
    <w:rsid w:val="00FF68E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2C03FF99-EEE0-44CB-819E-AA22B1D3E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B8606D"/>
    <w:pPr>
      <w:ind w:left="720"/>
      <w:contextualSpacing/>
    </w:pPr>
  </w:style>
  <w:style w:type="paragraph" w:styleId="Revision">
    <w:name w:val="Revision"/>
    <w:hidden/>
    <w:uiPriority w:val="99"/>
    <w:semiHidden/>
    <w:rsid w:val="00517943"/>
    <w:pPr>
      <w:spacing w:after="0" w:line="240" w:lineRule="auto"/>
    </w:pPr>
  </w:style>
  <w:style w:type="character" w:styleId="CommentReference">
    <w:name w:val="annotation reference"/>
    <w:basedOn w:val="DefaultParagraphFont"/>
    <w:uiPriority w:val="99"/>
    <w:semiHidden/>
    <w:unhideWhenUsed/>
    <w:rsid w:val="005A35D1"/>
    <w:rPr>
      <w:sz w:val="16"/>
      <w:szCs w:val="16"/>
    </w:rPr>
  </w:style>
  <w:style w:type="paragraph" w:styleId="CommentText">
    <w:name w:val="annotation text"/>
    <w:basedOn w:val="Normal"/>
    <w:link w:val="CommentTextChar"/>
    <w:uiPriority w:val="99"/>
    <w:unhideWhenUsed/>
    <w:rsid w:val="005A35D1"/>
    <w:pPr>
      <w:spacing w:line="240" w:lineRule="auto"/>
    </w:pPr>
    <w:rPr>
      <w:sz w:val="20"/>
      <w:szCs w:val="20"/>
    </w:rPr>
  </w:style>
  <w:style w:type="character" w:customStyle="1" w:styleId="CommentTextChar">
    <w:name w:val="Comment Text Char"/>
    <w:basedOn w:val="DefaultParagraphFont"/>
    <w:link w:val="CommentText"/>
    <w:uiPriority w:val="99"/>
    <w:rsid w:val="005A35D1"/>
    <w:rPr>
      <w:sz w:val="20"/>
      <w:szCs w:val="20"/>
    </w:rPr>
  </w:style>
  <w:style w:type="paragraph" w:styleId="CommentSubject">
    <w:name w:val="annotation subject"/>
    <w:basedOn w:val="CommentText"/>
    <w:next w:val="CommentText"/>
    <w:link w:val="CommentSubjectChar"/>
    <w:uiPriority w:val="99"/>
    <w:semiHidden/>
    <w:unhideWhenUsed/>
    <w:rsid w:val="005A35D1"/>
    <w:rPr>
      <w:b/>
      <w:bCs/>
    </w:rPr>
  </w:style>
  <w:style w:type="character" w:customStyle="1" w:styleId="CommentSubjectChar">
    <w:name w:val="Comment Subject Char"/>
    <w:basedOn w:val="CommentTextChar"/>
    <w:link w:val="CommentSubject"/>
    <w:uiPriority w:val="99"/>
    <w:semiHidden/>
    <w:rsid w:val="005A35D1"/>
    <w:rPr>
      <w:b/>
      <w:bCs/>
      <w:sz w:val="20"/>
      <w:szCs w:val="20"/>
    </w:rPr>
  </w:style>
  <w:style w:type="character" w:styleId="Hyperlink">
    <w:name w:val="Hyperlink"/>
    <w:basedOn w:val="DefaultParagraphFont"/>
    <w:uiPriority w:val="99"/>
    <w:unhideWhenUsed/>
    <w:rsid w:val="001A740C"/>
    <w:rPr>
      <w:color w:val="0563C1" w:themeColor="hyperlink"/>
      <w:u w:val="single"/>
    </w:rPr>
  </w:style>
  <w:style w:type="character" w:styleId="UnresolvedMention">
    <w:name w:val="Unresolved Mention"/>
    <w:basedOn w:val="DefaultParagraphFont"/>
    <w:uiPriority w:val="99"/>
    <w:semiHidden/>
    <w:unhideWhenUsed/>
    <w:rsid w:val="001A740C"/>
    <w:rPr>
      <w:color w:val="605E5C"/>
      <w:shd w:val="clear" w:color="auto" w:fill="E1DFDD"/>
    </w:rPr>
  </w:style>
  <w:style w:type="paragraph" w:customStyle="1" w:styleId="oj-doc-ti">
    <w:name w:val="oj-doc-ti"/>
    <w:basedOn w:val="Normal"/>
    <w:rsid w:val="005F6ADF"/>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k.l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332418-ieguldijumu-brokeru-sabiedribu-likum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332418-ieguldijumu-brokeru-sabiedribu-likum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F2A10541D5B4783A11F0109B9AC55D1"/>
        <w:category>
          <w:name w:val="General"/>
          <w:gallery w:val="placeholder"/>
        </w:category>
        <w:types>
          <w:type w:val="bbPlcHdr"/>
        </w:types>
        <w:behaviors>
          <w:behavior w:val="content"/>
        </w:behaviors>
        <w:guid w:val="{62C2830D-408D-48BE-8893-61FE5BFA465E}"/>
      </w:docPartPr>
      <w:docPartBody>
        <w:p w:rsidR="00FB3F86" w:rsidRDefault="002B04C6" w:rsidP="002B04C6">
          <w:pPr>
            <w:pStyle w:val="4F2A10541D5B4783A11F0109B9AC55D1"/>
          </w:pPr>
          <w:r w:rsidRPr="006C06FD">
            <w:rPr>
              <w:rStyle w:val="PlaceholderText"/>
              <w:b/>
              <w:szCs w:val="24"/>
            </w:rPr>
            <w:t>[Nosaukums]</w:t>
          </w:r>
        </w:p>
      </w:docPartBody>
    </w:docPart>
    <w:docPart>
      <w:docPartPr>
        <w:name w:val="0865EB39F6FE4D71AF3E65A60811D6AD"/>
        <w:category>
          <w:name w:val="General"/>
          <w:gallery w:val="placeholder"/>
        </w:category>
        <w:types>
          <w:type w:val="bbPlcHdr"/>
        </w:types>
        <w:behaviors>
          <w:behavior w:val="content"/>
        </w:behaviors>
        <w:guid w:val="{ED6FF576-3F47-4557-BAD2-91B40B81DF74}"/>
      </w:docPartPr>
      <w:docPartBody>
        <w:p w:rsidR="00FB3F86" w:rsidRDefault="002B04C6" w:rsidP="002B04C6">
          <w:pPr>
            <w:pStyle w:val="0865EB39F6FE4D71AF3E65A60811D6AD"/>
          </w:pPr>
          <w:r w:rsidRPr="006C06FD">
            <w:rPr>
              <w:rStyle w:val="PlaceholderText"/>
              <w:b/>
              <w:szCs w:val="24"/>
            </w:rPr>
            <w:t>[Nosaukums]</w:t>
          </w:r>
        </w:p>
      </w:docPartBody>
    </w:docPart>
    <w:docPart>
      <w:docPartPr>
        <w:name w:val="65CEA7091E7046B2B4D2CA25F2B83C6E"/>
        <w:category>
          <w:name w:val="General"/>
          <w:gallery w:val="placeholder"/>
        </w:category>
        <w:types>
          <w:type w:val="bbPlcHdr"/>
        </w:types>
        <w:behaviors>
          <w:behavior w:val="content"/>
        </w:behaviors>
        <w:guid w:val="{F7393647-11C4-41EB-AAD2-F60F53F65099}"/>
      </w:docPartPr>
      <w:docPartBody>
        <w:p w:rsidR="007136EC" w:rsidRDefault="007E7C65" w:rsidP="007E7C65">
          <w:pPr>
            <w:pStyle w:val="65CEA7091E7046B2B4D2CA25F2B83C6E"/>
          </w:pPr>
          <w:r w:rsidRPr="006C06FD">
            <w:rPr>
              <w:rStyle w:val="PlaceholderText"/>
              <w:b/>
              <w:szCs w:val="24"/>
            </w:rPr>
            <w:t>[Nosaukums]</w:t>
          </w:r>
        </w:p>
      </w:docPartBody>
    </w:docPart>
    <w:docPart>
      <w:docPartPr>
        <w:name w:val="F393285061764870BBAC01E74B52E590"/>
        <w:category>
          <w:name w:val="General"/>
          <w:gallery w:val="placeholder"/>
        </w:category>
        <w:types>
          <w:type w:val="bbPlcHdr"/>
        </w:types>
        <w:behaviors>
          <w:behavior w:val="content"/>
        </w:behaviors>
        <w:guid w:val="{13A88376-EE81-4AB5-8B05-D5AC0C2E7C8E}"/>
      </w:docPartPr>
      <w:docPartBody>
        <w:p w:rsidR="007136EC" w:rsidRDefault="007E7C65" w:rsidP="007E7C65">
          <w:pPr>
            <w:pStyle w:val="F393285061764870BBAC01E74B52E590"/>
          </w:pPr>
          <w:r w:rsidRPr="006C06FD">
            <w:rPr>
              <w:rStyle w:val="PlaceholderText"/>
              <w:b/>
              <w:szCs w:val="24"/>
            </w:rPr>
            <w:t>[Nosaukums]</w:t>
          </w:r>
        </w:p>
      </w:docPartBody>
    </w:docPart>
    <w:docPart>
      <w:docPartPr>
        <w:name w:val="947BDBA15FE541B58A0A06AEB666DF5D"/>
        <w:category>
          <w:name w:val="General"/>
          <w:gallery w:val="placeholder"/>
        </w:category>
        <w:types>
          <w:type w:val="bbPlcHdr"/>
        </w:types>
        <w:behaviors>
          <w:behavior w:val="content"/>
        </w:behaviors>
        <w:guid w:val="{90EE46B9-A926-4FCC-8CF4-B24BF382F7FA}"/>
      </w:docPartPr>
      <w:docPartBody>
        <w:p w:rsidR="007F4C33" w:rsidRDefault="007136EC" w:rsidP="007136EC">
          <w:pPr>
            <w:pStyle w:val="947BDBA15FE541B58A0A06AEB666DF5D"/>
          </w:pPr>
          <w:r w:rsidRPr="006C06FD">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4C6"/>
    <w:rsid w:val="000B40CB"/>
    <w:rsid w:val="000C04C7"/>
    <w:rsid w:val="00105EB6"/>
    <w:rsid w:val="00257902"/>
    <w:rsid w:val="00263D49"/>
    <w:rsid w:val="00272F29"/>
    <w:rsid w:val="002837FD"/>
    <w:rsid w:val="00284BC0"/>
    <w:rsid w:val="002B04C6"/>
    <w:rsid w:val="00302FED"/>
    <w:rsid w:val="00366DAE"/>
    <w:rsid w:val="00373AD2"/>
    <w:rsid w:val="003A1BCB"/>
    <w:rsid w:val="003C53B6"/>
    <w:rsid w:val="00404DA9"/>
    <w:rsid w:val="00406150"/>
    <w:rsid w:val="00487B82"/>
    <w:rsid w:val="004D1A75"/>
    <w:rsid w:val="00521B56"/>
    <w:rsid w:val="00537D68"/>
    <w:rsid w:val="00537EF3"/>
    <w:rsid w:val="0054660F"/>
    <w:rsid w:val="005E1D58"/>
    <w:rsid w:val="007136EC"/>
    <w:rsid w:val="00732EF5"/>
    <w:rsid w:val="007355B0"/>
    <w:rsid w:val="00747F6A"/>
    <w:rsid w:val="00774CF7"/>
    <w:rsid w:val="00782342"/>
    <w:rsid w:val="007E7C65"/>
    <w:rsid w:val="007F4C33"/>
    <w:rsid w:val="00803A24"/>
    <w:rsid w:val="00822F41"/>
    <w:rsid w:val="0099636C"/>
    <w:rsid w:val="009B3482"/>
    <w:rsid w:val="00A02A8B"/>
    <w:rsid w:val="00A54A76"/>
    <w:rsid w:val="00A91083"/>
    <w:rsid w:val="00A97FD4"/>
    <w:rsid w:val="00AB14DB"/>
    <w:rsid w:val="00AB5A46"/>
    <w:rsid w:val="00AD345A"/>
    <w:rsid w:val="00BA5E23"/>
    <w:rsid w:val="00BA6A12"/>
    <w:rsid w:val="00C16CCC"/>
    <w:rsid w:val="00C4381A"/>
    <w:rsid w:val="00C53904"/>
    <w:rsid w:val="00CA7F73"/>
    <w:rsid w:val="00D2046E"/>
    <w:rsid w:val="00D81F86"/>
    <w:rsid w:val="00E12372"/>
    <w:rsid w:val="00EB0235"/>
    <w:rsid w:val="00EC497F"/>
    <w:rsid w:val="00F265C3"/>
    <w:rsid w:val="00F56513"/>
    <w:rsid w:val="00FB2698"/>
    <w:rsid w:val="00FB3F86"/>
    <w:rsid w:val="00FF58C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136EC"/>
    <w:rPr>
      <w:color w:val="808080"/>
    </w:rPr>
  </w:style>
  <w:style w:type="paragraph" w:customStyle="1" w:styleId="4F2A10541D5B4783A11F0109B9AC55D1">
    <w:name w:val="4F2A10541D5B4783A11F0109B9AC55D1"/>
    <w:rsid w:val="002B04C6"/>
  </w:style>
  <w:style w:type="paragraph" w:customStyle="1" w:styleId="0865EB39F6FE4D71AF3E65A60811D6AD">
    <w:name w:val="0865EB39F6FE4D71AF3E65A60811D6AD"/>
    <w:rsid w:val="002B04C6"/>
  </w:style>
  <w:style w:type="paragraph" w:customStyle="1" w:styleId="65CEA7091E7046B2B4D2CA25F2B83C6E">
    <w:name w:val="65CEA7091E7046B2B4D2CA25F2B83C6E"/>
    <w:rsid w:val="007E7C65"/>
    <w:rPr>
      <w:kern w:val="2"/>
      <w14:ligatures w14:val="standardContextual"/>
    </w:rPr>
  </w:style>
  <w:style w:type="paragraph" w:customStyle="1" w:styleId="F393285061764870BBAC01E74B52E590">
    <w:name w:val="F393285061764870BBAC01E74B52E590"/>
    <w:rsid w:val="007E7C65"/>
    <w:rPr>
      <w:kern w:val="2"/>
      <w14:ligatures w14:val="standardContextual"/>
    </w:rPr>
  </w:style>
  <w:style w:type="paragraph" w:customStyle="1" w:styleId="947BDBA15FE541B58A0A06AEB666DF5D">
    <w:name w:val="947BDBA15FE541B58A0A06AEB666DF5D"/>
    <w:rsid w:val="007136E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5608</Words>
  <Characters>3198</Characters>
  <Application>Microsoft Office Word</Application>
  <DocSecurity>0</DocSecurity>
  <Lines>26</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Regīna Koršunova</cp:lastModifiedBy>
  <cp:revision>3</cp:revision>
  <dcterms:created xsi:type="dcterms:W3CDTF">2024-09-25T12:15:00Z</dcterms:created>
  <dcterms:modified xsi:type="dcterms:W3CDTF">2024-10-15T08:22:00Z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